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DF5" w:rsidRPr="006E6363" w:rsidRDefault="00FB2DF5" w:rsidP="00FB2DF5">
      <w:pPr>
        <w:ind w:firstLine="0"/>
        <w:jc w:val="left"/>
        <w:rPr>
          <w:rFonts w:eastAsia="Times New Roman" w:cs="Times New Roman"/>
          <w:sz w:val="2"/>
          <w:szCs w:val="2"/>
          <w:lang w:eastAsia="ru-RU"/>
        </w:rPr>
      </w:pPr>
    </w:p>
    <w:tbl>
      <w:tblPr>
        <w:tblW w:w="5000" w:type="pct"/>
        <w:tblInd w:w="-567" w:type="dxa"/>
        <w:tblLook w:val="04A0" w:firstRow="1" w:lastRow="0" w:firstColumn="1" w:lastColumn="0" w:noHBand="0" w:noVBand="1"/>
      </w:tblPr>
      <w:tblGrid>
        <w:gridCol w:w="2046"/>
        <w:gridCol w:w="12524"/>
      </w:tblGrid>
      <w:tr w:rsidR="00FB2DF5" w:rsidRPr="00041F72" w:rsidTr="00920BB5">
        <w:tc>
          <w:tcPr>
            <w:tcW w:w="702" w:type="pct"/>
          </w:tcPr>
          <w:p w:rsidR="00FB2DF5" w:rsidRPr="00041F72" w:rsidRDefault="00FB2DF5" w:rsidP="006D399C">
            <w:pPr>
              <w:widowControl w:val="0"/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041F72">
              <w:rPr>
                <w:rFonts w:eastAsia="Times New Roman" w:cs="Times New Roman"/>
                <w:szCs w:val="28"/>
                <w:lang w:eastAsia="ru-RU"/>
              </w:rPr>
              <w:br w:type="page"/>
            </w:r>
            <w:r w:rsidR="00920BB5">
              <w:rPr>
                <w:rFonts w:eastAsia="Times New Roman" w:cs="Times New Roman"/>
                <w:noProof/>
                <w:szCs w:val="28"/>
                <w:lang w:eastAsia="ru-RU"/>
              </w:rPr>
              <w:drawing>
                <wp:inline distT="0" distB="0" distL="0" distR="0">
                  <wp:extent cx="742950" cy="7429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_bstu_200-2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8" w:type="pct"/>
            <w:vAlign w:val="center"/>
          </w:tcPr>
          <w:p w:rsidR="00FB2DF5" w:rsidRPr="00041F72" w:rsidRDefault="00FB2DF5" w:rsidP="006D399C">
            <w:pPr>
              <w:widowControl w:val="0"/>
              <w:ind w:right="2096" w:firstLine="0"/>
              <w:jc w:val="center"/>
              <w:rPr>
                <w:rFonts w:eastAsia="Times New Roman" w:cs="Times New Roman"/>
                <w:b/>
                <w:caps/>
                <w:szCs w:val="28"/>
                <w:lang w:eastAsia="ru-RU"/>
              </w:rPr>
            </w:pPr>
            <w:r w:rsidRPr="00041F72">
              <w:rPr>
                <w:rFonts w:eastAsia="Times New Roman" w:cs="Times New Roman"/>
                <w:b/>
                <w:caps/>
                <w:szCs w:val="28"/>
                <w:lang w:eastAsia="ru-RU"/>
              </w:rPr>
              <w:t>контрольный лист</w:t>
            </w:r>
          </w:p>
        </w:tc>
      </w:tr>
    </w:tbl>
    <w:p w:rsidR="00FB2DF5" w:rsidRPr="00041F72" w:rsidRDefault="00FB2DF5" w:rsidP="00FB2DF5">
      <w:pPr>
        <w:widowControl w:val="0"/>
        <w:ind w:firstLine="0"/>
        <w:jc w:val="left"/>
        <w:rPr>
          <w:rFonts w:eastAsia="Times New Roman" w:cs="Times New Roman"/>
          <w:bCs/>
          <w:szCs w:val="28"/>
          <w:lang w:eastAsia="ru-RU"/>
        </w:rPr>
      </w:pPr>
    </w:p>
    <w:tbl>
      <w:tblPr>
        <w:tblW w:w="5306" w:type="pc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80"/>
        <w:gridCol w:w="1245"/>
        <w:gridCol w:w="4431"/>
        <w:gridCol w:w="1595"/>
      </w:tblGrid>
      <w:tr w:rsidR="00FB2DF5" w:rsidRPr="00041F72" w:rsidTr="00920BB5">
        <w:trPr>
          <w:trHeight w:val="1415"/>
        </w:trPr>
        <w:tc>
          <w:tcPr>
            <w:tcW w:w="5000" w:type="pct"/>
            <w:gridSpan w:val="4"/>
          </w:tcPr>
          <w:p w:rsidR="00FB2DF5" w:rsidRPr="00AD5B6D" w:rsidRDefault="00FB2DF5" w:rsidP="00656EE0">
            <w:pPr>
              <w:keepNext/>
              <w:suppressAutoHyphens/>
              <w:spacing w:after="60"/>
              <w:ind w:firstLine="0"/>
              <w:outlineLvl w:val="1"/>
              <w:rPr>
                <w:rFonts w:eastAsia="Times New Roman" w:cs="Times New Roman"/>
                <w:bCs/>
                <w:iCs/>
                <w:szCs w:val="28"/>
                <w:lang w:eastAsia="x-none"/>
              </w:rPr>
            </w:pPr>
            <w:r w:rsidRPr="00F75AC3">
              <w:rPr>
                <w:rFonts w:eastAsia="Times New Roman" w:cs="Times New Roman"/>
                <w:b/>
                <w:bCs/>
                <w:iCs/>
                <w:szCs w:val="28"/>
                <w:lang w:val="x-none" w:eastAsia="x-none"/>
              </w:rPr>
              <w:t>Аудитируемое подразделение</w:t>
            </w:r>
            <w:r w:rsidRPr="00041F72">
              <w:rPr>
                <w:rFonts w:eastAsia="Times New Roman" w:cs="Times New Roman"/>
                <w:bCs/>
                <w:iCs/>
                <w:szCs w:val="28"/>
                <w:lang w:val="x-none" w:eastAsia="x-none"/>
              </w:rPr>
              <w:t xml:space="preserve"> </w:t>
            </w:r>
            <w:r w:rsidR="00AD5B6D">
              <w:t>_________________________________________</w:t>
            </w:r>
            <w:r w:rsidR="00F75AC3">
              <w:t>_______________________________</w:t>
            </w:r>
            <w:r w:rsidR="00AD5B6D">
              <w:t>_________</w:t>
            </w:r>
          </w:p>
          <w:p w:rsidR="00F75AC3" w:rsidRPr="00375670" w:rsidRDefault="00FB2DF5" w:rsidP="00375670">
            <w:pPr>
              <w:widowControl w:val="0"/>
              <w:tabs>
                <w:tab w:val="left" w:pos="15704"/>
                <w:tab w:val="left" w:pos="15735"/>
              </w:tabs>
              <w:ind w:firstLine="22"/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</w:pPr>
            <w:r w:rsidRPr="00041F72">
              <w:rPr>
                <w:rFonts w:eastAsia="Times New Roman" w:cs="Times New Roman"/>
                <w:b/>
                <w:szCs w:val="28"/>
                <w:lang w:eastAsia="ru-RU"/>
              </w:rPr>
              <w:t>Процесс(ы)</w:t>
            </w:r>
            <w:r w:rsidR="00375670" w:rsidRPr="00375670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 xml:space="preserve"> управление рисками; подготовка специалистов на первой ступени высшего образования; общего высшего образования, специального высшего образования, второй ступени высшего образования углубленного высшего образования; </w:t>
            </w:r>
            <w:hyperlink r:id="rId5" w:history="1">
              <w:r w:rsidR="00375670" w:rsidRPr="00375670">
                <w:rPr>
                  <w:rFonts w:eastAsia="Times New Roman" w:cs="Times New Roman"/>
                  <w:color w:val="000000"/>
                  <w:spacing w:val="-6"/>
                  <w:sz w:val="24"/>
                  <w:szCs w:val="24"/>
                  <w:u w:val="single"/>
                  <w:lang w:eastAsia="ru-RU"/>
                </w:rPr>
                <w:t>подготовка научных работников высшей квалификации</w:t>
              </w:r>
            </w:hyperlink>
            <w:r w:rsidR="00375670" w:rsidRPr="00375670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 xml:space="preserve">; </w:t>
            </w:r>
            <w:hyperlink r:id="rId6" w:history="1">
              <w:r w:rsidR="00375670" w:rsidRPr="00375670">
                <w:rPr>
                  <w:rFonts w:eastAsia="Times New Roman" w:cs="Times New Roman"/>
                  <w:color w:val="000000"/>
                  <w:spacing w:val="-6"/>
                  <w:sz w:val="24"/>
                  <w:szCs w:val="24"/>
                  <w:u w:val="single"/>
                  <w:lang w:eastAsia="ru-RU"/>
                </w:rPr>
                <w:t>идеологическая и воспитательная работа</w:t>
              </w:r>
            </w:hyperlink>
            <w:r w:rsidR="00375670" w:rsidRPr="00375670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 xml:space="preserve">; </w:t>
            </w:r>
            <w:hyperlink r:id="rId7" w:history="1">
              <w:r w:rsidR="00375670" w:rsidRPr="00375670">
                <w:rPr>
                  <w:rFonts w:eastAsia="Times New Roman" w:cs="Times New Roman"/>
                  <w:color w:val="000000"/>
                  <w:spacing w:val="-6"/>
                  <w:sz w:val="24"/>
                  <w:szCs w:val="24"/>
                  <w:u w:val="single"/>
                  <w:lang w:eastAsia="ru-RU"/>
                </w:rPr>
                <w:t>научная, научно-техническая и инновационная деятельность</w:t>
              </w:r>
            </w:hyperlink>
            <w:r w:rsidR="00375670" w:rsidRPr="00375670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 xml:space="preserve">; проектирование образовательных программ; </w:t>
            </w:r>
            <w:hyperlink r:id="rId8" w:history="1">
              <w:r w:rsidR="00375670" w:rsidRPr="00375670">
                <w:rPr>
                  <w:rFonts w:eastAsia="Times New Roman" w:cs="Times New Roman"/>
                  <w:color w:val="000000"/>
                  <w:spacing w:val="-6"/>
                  <w:sz w:val="24"/>
                  <w:szCs w:val="24"/>
                  <w:u w:val="single"/>
                  <w:lang w:eastAsia="ru-RU"/>
                </w:rPr>
                <w:t>планирование образовательных процессов при подготовке специалистов с высшим образованием</w:t>
              </w:r>
            </w:hyperlink>
            <w:r w:rsidR="00375670" w:rsidRPr="00375670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 xml:space="preserve">; </w:t>
            </w:r>
            <w:hyperlink r:id="rId9" w:history="1">
              <w:r w:rsidR="00375670" w:rsidRPr="00375670">
                <w:rPr>
                  <w:rFonts w:eastAsia="Times New Roman" w:cs="Times New Roman"/>
                  <w:color w:val="000000"/>
                  <w:spacing w:val="-6"/>
                  <w:sz w:val="24"/>
                  <w:szCs w:val="24"/>
                  <w:u w:val="single"/>
                  <w:lang w:eastAsia="ru-RU"/>
                </w:rPr>
                <w:t>управление документированной информацией</w:t>
              </w:r>
            </w:hyperlink>
            <w:r w:rsidR="00375670" w:rsidRPr="00375670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>; несоответствия и корректирующие действия</w:t>
            </w:r>
          </w:p>
          <w:p w:rsidR="00FB2DF5" w:rsidRPr="00041F72" w:rsidRDefault="00AD5844" w:rsidP="00375670">
            <w:pPr>
              <w:widowControl w:val="0"/>
              <w:tabs>
                <w:tab w:val="left" w:pos="4605"/>
                <w:tab w:val="left" w:pos="15704"/>
              </w:tabs>
              <w:spacing w:before="120"/>
              <w:ind w:firstLine="0"/>
              <w:rPr>
                <w:rFonts w:eastAsia="Times New Roman" w:cs="Times New Roman"/>
                <w:b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szCs w:val="28"/>
                <w:lang w:eastAsia="ru-RU"/>
              </w:rPr>
              <w:t xml:space="preserve">Дата аудита </w:t>
            </w:r>
            <w:r w:rsidRPr="00656EE0">
              <w:rPr>
                <w:rFonts w:eastAsia="Times New Roman" w:cs="Times New Roman"/>
                <w:szCs w:val="28"/>
                <w:lang w:eastAsia="ru-RU"/>
              </w:rPr>
              <w:t>______</w:t>
            </w:r>
            <w:r w:rsidR="00656EE0">
              <w:rPr>
                <w:rFonts w:eastAsia="Times New Roman" w:cs="Times New Roman"/>
                <w:szCs w:val="28"/>
                <w:lang w:eastAsia="ru-RU"/>
              </w:rPr>
              <w:t>__</w:t>
            </w:r>
            <w:r w:rsidRPr="00656EE0">
              <w:rPr>
                <w:rFonts w:eastAsia="Times New Roman" w:cs="Times New Roman"/>
                <w:szCs w:val="28"/>
                <w:lang w:eastAsia="ru-RU"/>
              </w:rPr>
              <w:t>_</w:t>
            </w:r>
          </w:p>
        </w:tc>
      </w:tr>
      <w:tr w:rsidR="00FB2DF5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  <w:tblHeader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FB2DF5" w:rsidRPr="00041F72" w:rsidRDefault="00FB2DF5" w:rsidP="006D399C">
            <w:pPr>
              <w:widowControl w:val="0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041F72">
              <w:rPr>
                <w:rFonts w:eastAsia="Times New Roman" w:cs="Times New Roman"/>
                <w:szCs w:val="28"/>
                <w:lang w:eastAsia="ru-RU"/>
              </w:rPr>
              <w:t>Содержание вопроса</w:t>
            </w: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FB2DF5" w:rsidRPr="00D30123" w:rsidRDefault="00FB2DF5" w:rsidP="006D399C">
            <w:pPr>
              <w:widowControl w:val="0"/>
              <w:ind w:firstLine="0"/>
              <w:jc w:val="center"/>
              <w:rPr>
                <w:rFonts w:eastAsia="Times New Roman" w:cs="Times New Roman"/>
                <w:spacing w:val="-6"/>
                <w:sz w:val="22"/>
                <w:lang w:eastAsia="ru-RU"/>
              </w:rPr>
            </w:pPr>
            <w:r w:rsidRPr="00D30123">
              <w:rPr>
                <w:rFonts w:eastAsia="Times New Roman" w:cs="Times New Roman"/>
                <w:spacing w:val="-6"/>
                <w:sz w:val="22"/>
                <w:lang w:eastAsia="ru-RU"/>
              </w:rPr>
              <w:t xml:space="preserve">Критерий аудита (пункт СТБ </w:t>
            </w:r>
            <w:r w:rsidRPr="00D30123">
              <w:rPr>
                <w:rFonts w:eastAsia="Times New Roman" w:cs="Times New Roman"/>
                <w:spacing w:val="-6"/>
                <w:sz w:val="22"/>
                <w:lang w:val="en-US" w:eastAsia="ru-RU"/>
              </w:rPr>
              <w:t>ISO</w:t>
            </w:r>
            <w:r w:rsidRPr="00D30123">
              <w:rPr>
                <w:rFonts w:eastAsia="Times New Roman" w:cs="Times New Roman"/>
                <w:spacing w:val="-6"/>
                <w:sz w:val="22"/>
                <w:lang w:eastAsia="ru-RU"/>
              </w:rPr>
              <w:t xml:space="preserve"> 9001</w:t>
            </w:r>
            <w:r w:rsidR="00D30123" w:rsidRPr="00D30123">
              <w:rPr>
                <w:rFonts w:eastAsia="Times New Roman" w:cs="Times New Roman"/>
                <w:spacing w:val="-6"/>
                <w:sz w:val="22"/>
                <w:lang w:eastAsia="ru-RU"/>
              </w:rPr>
              <w:t xml:space="preserve">, </w:t>
            </w:r>
            <w:r w:rsidR="00D30123" w:rsidRPr="00D30123">
              <w:rPr>
                <w:rFonts w:eastAsia="Calibri" w:cs="Times New Roman"/>
                <w:bCs/>
                <w:sz w:val="22"/>
              </w:rPr>
              <w:t>СТБ ISO 21001-2021</w:t>
            </w:r>
            <w:r w:rsidRPr="00D30123">
              <w:rPr>
                <w:rFonts w:eastAsia="Times New Roman" w:cs="Times New Roman"/>
                <w:spacing w:val="-6"/>
                <w:sz w:val="22"/>
                <w:lang w:eastAsia="ru-RU"/>
              </w:rPr>
              <w:t>)</w:t>
            </w: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FB2DF5" w:rsidRPr="00041F72" w:rsidRDefault="00FB2DF5" w:rsidP="006D399C">
            <w:pPr>
              <w:widowControl w:val="0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041F72">
              <w:rPr>
                <w:rFonts w:eastAsia="Times New Roman" w:cs="Times New Roman"/>
                <w:szCs w:val="28"/>
                <w:lang w:eastAsia="ru-RU"/>
              </w:rPr>
              <w:t>Свидетельство аудита</w:t>
            </w:r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FB2DF5" w:rsidRPr="00041F72" w:rsidRDefault="00FB2DF5" w:rsidP="006D399C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041F72">
              <w:rPr>
                <w:rFonts w:eastAsia="Times New Roman" w:cs="Times New Roman"/>
                <w:szCs w:val="28"/>
                <w:lang w:eastAsia="ru-RU"/>
              </w:rPr>
              <w:t>Результаты оценки</w:t>
            </w:r>
          </w:p>
        </w:tc>
      </w:tr>
      <w:tr w:rsidR="00FB2DF5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5000" w:type="pct"/>
            <w:gridSpan w:val="4"/>
            <w:tcMar>
              <w:left w:w="28" w:type="dxa"/>
              <w:right w:w="28" w:type="dxa"/>
            </w:tcMar>
            <w:vAlign w:val="center"/>
          </w:tcPr>
          <w:p w:rsidR="00FB2DF5" w:rsidRPr="00F75AC3" w:rsidRDefault="00F75AC3" w:rsidP="0091246A">
            <w:pPr>
              <w:widowControl w:val="0"/>
              <w:ind w:left="-98" w:right="-66" w:firstLine="98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F75AC3">
              <w:rPr>
                <w:rFonts w:eastAsia="Times New Roman" w:cs="Times New Roman"/>
                <w:szCs w:val="28"/>
                <w:lang w:eastAsia="ru-RU"/>
              </w:rPr>
              <w:t>Наименование процесса</w:t>
            </w:r>
          </w:p>
        </w:tc>
      </w:tr>
      <w:tr w:rsidR="00FB2DF5" w:rsidRPr="00992356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FB2DF5" w:rsidRPr="000E09C8" w:rsidRDefault="00FB2DF5" w:rsidP="00B83BE2">
            <w:pPr>
              <w:widowControl w:val="0"/>
              <w:ind w:firstLine="0"/>
              <w:rPr>
                <w:rFonts w:eastAsia="Times New Roman" w:cs="Times New Roman"/>
                <w:spacing w:val="-8"/>
                <w:szCs w:val="28"/>
                <w:lang w:eastAsia="ru-RU"/>
              </w:rPr>
            </w:pP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FB2DF5" w:rsidRPr="00C070AA" w:rsidRDefault="00FB2DF5" w:rsidP="006D399C">
            <w:pPr>
              <w:widowControl w:val="0"/>
              <w:ind w:firstLine="0"/>
              <w:jc w:val="center"/>
              <w:rPr>
                <w:rFonts w:eastAsia="Times New Roman" w:cs="Times New Roman"/>
                <w:sz w:val="24"/>
                <w:szCs w:val="28"/>
              </w:rPr>
            </w:pP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FB2DF5" w:rsidRPr="00041F72" w:rsidRDefault="00FB2DF5" w:rsidP="006D399C">
            <w:pPr>
              <w:widowControl w:val="0"/>
              <w:ind w:firstLine="0"/>
              <w:rPr>
                <w:rFonts w:eastAsia="Times New Roman" w:cs="Times New Roman"/>
                <w:spacing w:val="-6"/>
                <w:szCs w:val="28"/>
                <w:lang w:eastAsia="ru-RU"/>
              </w:rPr>
            </w:pPr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FB2DF5" w:rsidRPr="00992356" w:rsidRDefault="00992356" w:rsidP="006D399C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92356">
              <w:rPr>
                <w:rFonts w:eastAsia="Times New Roman" w:cs="Times New Roman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91246A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91246A" w:rsidRDefault="0091246A" w:rsidP="006D399C">
            <w:pPr>
              <w:widowControl w:val="0"/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91246A" w:rsidRPr="00C070AA" w:rsidRDefault="0091246A" w:rsidP="006D399C">
            <w:pPr>
              <w:widowControl w:val="0"/>
              <w:ind w:firstLine="0"/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91246A" w:rsidRPr="00041F72" w:rsidRDefault="0091246A" w:rsidP="006D399C">
            <w:pPr>
              <w:widowControl w:val="0"/>
              <w:ind w:firstLine="0"/>
              <w:rPr>
                <w:rFonts w:eastAsia="Times New Roman" w:cs="Times New Roman"/>
                <w:spacing w:val="-6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91246A" w:rsidRPr="00992356" w:rsidRDefault="00992356" w:rsidP="00992356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pacing w:val="-18"/>
                <w:sz w:val="24"/>
                <w:szCs w:val="24"/>
                <w:lang w:eastAsia="ru-RU"/>
              </w:rPr>
            </w:pPr>
            <w:r w:rsidRPr="00992356">
              <w:rPr>
                <w:rFonts w:eastAsia="Times New Roman" w:cs="Times New Roman"/>
                <w:spacing w:val="-18"/>
                <w:sz w:val="24"/>
                <w:szCs w:val="24"/>
                <w:lang w:eastAsia="ru-RU"/>
              </w:rPr>
              <w:t>/не соответствует</w:t>
            </w:r>
          </w:p>
        </w:tc>
      </w:tr>
      <w:tr w:rsidR="00F75AC3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F75AC3" w:rsidRDefault="00F75AC3" w:rsidP="006D399C">
            <w:pPr>
              <w:widowControl w:val="0"/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F75AC3" w:rsidRPr="00C070AA" w:rsidRDefault="00F75AC3" w:rsidP="006D399C">
            <w:pPr>
              <w:widowControl w:val="0"/>
              <w:ind w:firstLine="0"/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6D399C">
            <w:pPr>
              <w:widowControl w:val="0"/>
              <w:ind w:firstLine="0"/>
              <w:rPr>
                <w:rFonts w:eastAsia="Times New Roman" w:cs="Times New Roman"/>
                <w:spacing w:val="-6"/>
                <w:szCs w:val="28"/>
                <w:lang w:eastAsia="ru-RU"/>
              </w:rPr>
            </w:pPr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6D399C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123538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5000" w:type="pct"/>
            <w:gridSpan w:val="4"/>
            <w:tcMar>
              <w:left w:w="28" w:type="dxa"/>
              <w:right w:w="28" w:type="dxa"/>
            </w:tcMar>
            <w:vAlign w:val="center"/>
          </w:tcPr>
          <w:p w:rsidR="00123538" w:rsidRPr="00F75AC3" w:rsidRDefault="00123538" w:rsidP="00123538">
            <w:pPr>
              <w:widowControl w:val="0"/>
              <w:ind w:left="-98" w:right="-66" w:firstLine="98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123538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123538" w:rsidRPr="00041F72" w:rsidRDefault="00123538" w:rsidP="00123538">
            <w:pPr>
              <w:widowControl w:val="0"/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123538" w:rsidRPr="00EA0D48" w:rsidRDefault="00123538" w:rsidP="00123538">
            <w:pPr>
              <w:widowControl w:val="0"/>
              <w:ind w:firstLine="0"/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123538" w:rsidRPr="00041F72" w:rsidRDefault="00123538" w:rsidP="00123538">
            <w:pPr>
              <w:widowControl w:val="0"/>
              <w:ind w:firstLine="0"/>
              <w:rPr>
                <w:rFonts w:eastAsia="Times New Roman" w:cs="Times New Roman"/>
                <w:spacing w:val="-6"/>
                <w:szCs w:val="28"/>
                <w:lang w:eastAsia="ru-RU"/>
              </w:rPr>
            </w:pPr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123538" w:rsidRPr="00041F72" w:rsidRDefault="00123538" w:rsidP="00123538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C070AA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C070AA" w:rsidRDefault="00C070AA" w:rsidP="00C070AA">
            <w:pPr>
              <w:widowControl w:val="0"/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C070AA" w:rsidRPr="00C070AA" w:rsidRDefault="00C070AA" w:rsidP="00C070AA">
            <w:pPr>
              <w:widowControl w:val="0"/>
              <w:ind w:firstLine="0"/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C070AA" w:rsidRPr="00041F72" w:rsidRDefault="00C070AA" w:rsidP="00C070AA">
            <w:pPr>
              <w:widowControl w:val="0"/>
              <w:ind w:firstLine="0"/>
              <w:rPr>
                <w:rFonts w:eastAsia="Times New Roman" w:cs="Times New Roman"/>
                <w:spacing w:val="-6"/>
                <w:szCs w:val="28"/>
                <w:lang w:eastAsia="ru-RU"/>
              </w:rPr>
            </w:pPr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C070AA" w:rsidRPr="00041F72" w:rsidRDefault="00C070AA" w:rsidP="00C070AA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F75AC3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F75AC3" w:rsidRDefault="00F75AC3" w:rsidP="00C070AA">
            <w:pPr>
              <w:widowControl w:val="0"/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F75AC3" w:rsidRPr="00C070AA" w:rsidRDefault="00F75AC3" w:rsidP="00C070AA">
            <w:pPr>
              <w:widowControl w:val="0"/>
              <w:ind w:firstLine="0"/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C070AA">
            <w:pPr>
              <w:widowControl w:val="0"/>
              <w:ind w:firstLine="0"/>
              <w:rPr>
                <w:rFonts w:eastAsia="Times New Roman" w:cs="Times New Roman"/>
                <w:spacing w:val="-6"/>
                <w:szCs w:val="28"/>
                <w:lang w:eastAsia="ru-RU"/>
              </w:rPr>
            </w:pPr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C070AA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F75AC3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F75AC3" w:rsidRDefault="00F75AC3" w:rsidP="00C070AA">
            <w:pPr>
              <w:widowControl w:val="0"/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F75AC3" w:rsidRPr="00C070AA" w:rsidRDefault="00F75AC3" w:rsidP="00C070AA">
            <w:pPr>
              <w:widowControl w:val="0"/>
              <w:ind w:firstLine="0"/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C070AA">
            <w:pPr>
              <w:widowControl w:val="0"/>
              <w:ind w:firstLine="0"/>
              <w:rPr>
                <w:rFonts w:eastAsia="Times New Roman" w:cs="Times New Roman"/>
                <w:spacing w:val="-6"/>
                <w:szCs w:val="28"/>
                <w:lang w:eastAsia="ru-RU"/>
              </w:rPr>
            </w:pPr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C070AA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F75AC3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5000" w:type="pct"/>
            <w:gridSpan w:val="4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F75AC3">
            <w:pPr>
              <w:widowControl w:val="0"/>
              <w:ind w:right="-66"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F75AC3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F75AC3" w:rsidRDefault="00F75AC3" w:rsidP="00C070AA">
            <w:pPr>
              <w:widowControl w:val="0"/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F75AC3" w:rsidRPr="00C070AA" w:rsidRDefault="00F75AC3" w:rsidP="00C070AA">
            <w:pPr>
              <w:widowControl w:val="0"/>
              <w:ind w:firstLine="0"/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C070AA">
            <w:pPr>
              <w:widowControl w:val="0"/>
              <w:ind w:firstLine="0"/>
              <w:rPr>
                <w:rFonts w:eastAsia="Times New Roman" w:cs="Times New Roman"/>
                <w:spacing w:val="-6"/>
                <w:szCs w:val="28"/>
                <w:lang w:eastAsia="ru-RU"/>
              </w:rPr>
            </w:pPr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C070AA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F75AC3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F75AC3" w:rsidRDefault="00F75AC3" w:rsidP="00C070AA">
            <w:pPr>
              <w:widowControl w:val="0"/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F75AC3" w:rsidRPr="00C070AA" w:rsidRDefault="00F75AC3" w:rsidP="00C070AA">
            <w:pPr>
              <w:widowControl w:val="0"/>
              <w:ind w:firstLine="0"/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C070AA">
            <w:pPr>
              <w:widowControl w:val="0"/>
              <w:ind w:firstLine="0"/>
              <w:rPr>
                <w:rFonts w:eastAsia="Times New Roman" w:cs="Times New Roman"/>
                <w:spacing w:val="-6"/>
                <w:szCs w:val="28"/>
                <w:lang w:eastAsia="ru-RU"/>
              </w:rPr>
            </w:pPr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C070AA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F75AC3" w:rsidRPr="00041F72" w:rsidTr="00920B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2647" w:type="pct"/>
            <w:tcMar>
              <w:left w:w="28" w:type="dxa"/>
              <w:right w:w="28" w:type="dxa"/>
            </w:tcMar>
            <w:vAlign w:val="center"/>
          </w:tcPr>
          <w:p w:rsidR="00F75AC3" w:rsidRDefault="00F75AC3" w:rsidP="00C070AA">
            <w:pPr>
              <w:widowControl w:val="0"/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03" w:type="pct"/>
            <w:tcMar>
              <w:left w:w="28" w:type="dxa"/>
              <w:right w:w="28" w:type="dxa"/>
            </w:tcMar>
            <w:vAlign w:val="center"/>
          </w:tcPr>
          <w:p w:rsidR="00F75AC3" w:rsidRPr="00C070AA" w:rsidRDefault="00F75AC3" w:rsidP="00C070AA">
            <w:pPr>
              <w:widowControl w:val="0"/>
              <w:ind w:firstLine="0"/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34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C070AA">
            <w:pPr>
              <w:widowControl w:val="0"/>
              <w:ind w:firstLine="0"/>
              <w:rPr>
                <w:rFonts w:eastAsia="Times New Roman" w:cs="Times New Roman"/>
                <w:spacing w:val="-6"/>
                <w:szCs w:val="28"/>
                <w:lang w:eastAsia="ru-RU"/>
              </w:rPr>
            </w:pPr>
          </w:p>
        </w:tc>
        <w:tc>
          <w:tcPr>
            <w:tcW w:w="516" w:type="pct"/>
            <w:tcMar>
              <w:left w:w="28" w:type="dxa"/>
              <w:right w:w="28" w:type="dxa"/>
            </w:tcMar>
            <w:vAlign w:val="center"/>
          </w:tcPr>
          <w:p w:rsidR="00F75AC3" w:rsidRPr="00041F72" w:rsidRDefault="00F75AC3" w:rsidP="00C070AA">
            <w:pPr>
              <w:widowControl w:val="0"/>
              <w:ind w:left="-98" w:right="-66"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FB2DF5" w:rsidRPr="00041F72" w:rsidRDefault="00FB2DF5" w:rsidP="00FB2DF5">
      <w:pPr>
        <w:widowControl w:val="0"/>
        <w:ind w:firstLine="0"/>
        <w:rPr>
          <w:rFonts w:eastAsia="Times New Roman" w:cs="Times New Roman"/>
          <w:szCs w:val="28"/>
          <w:lang w:eastAsia="ru-RU"/>
        </w:rPr>
      </w:pPr>
    </w:p>
    <w:p w:rsidR="00C070AA" w:rsidRPr="00F06783" w:rsidRDefault="00F75AC3" w:rsidP="009C4A3E">
      <w:pPr>
        <w:widowControl w:val="0"/>
        <w:ind w:left="-567" w:firstLine="0"/>
        <w:rPr>
          <w:rFonts w:eastAsia="Times New Roman" w:cs="Times New Roman"/>
          <w:szCs w:val="28"/>
          <w:u w:val="single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Руководитель </w:t>
      </w:r>
      <w:r w:rsidR="00375670">
        <w:rPr>
          <w:rFonts w:eastAsia="Times New Roman" w:cs="Times New Roman"/>
          <w:szCs w:val="28"/>
          <w:lang w:eastAsia="ru-RU"/>
        </w:rPr>
        <w:t>аудита</w:t>
      </w:r>
      <w:r>
        <w:rPr>
          <w:rFonts w:eastAsia="Times New Roman" w:cs="Times New Roman"/>
          <w:szCs w:val="28"/>
          <w:lang w:eastAsia="ru-RU"/>
        </w:rPr>
        <w:t xml:space="preserve">          _________________                      ______________</w:t>
      </w:r>
    </w:p>
    <w:p w:rsidR="006A659E" w:rsidRDefault="00C070AA" w:rsidP="004948F2">
      <w:r w:rsidRPr="00041F72">
        <w:rPr>
          <w:rFonts w:eastAsia="Times New Roman" w:cs="Times New Roman"/>
          <w:szCs w:val="28"/>
          <w:lang w:eastAsia="ru-RU"/>
        </w:rPr>
        <w:tab/>
      </w:r>
      <w:r w:rsidRPr="00041F72">
        <w:rPr>
          <w:rFonts w:eastAsia="Times New Roman" w:cs="Times New Roman"/>
          <w:szCs w:val="28"/>
          <w:lang w:eastAsia="ru-RU"/>
        </w:rPr>
        <w:tab/>
      </w:r>
      <w:r w:rsidRPr="00041F72">
        <w:rPr>
          <w:szCs w:val="28"/>
        </w:rPr>
        <w:t xml:space="preserve"> </w:t>
      </w:r>
      <w:r w:rsidR="009C4A3E">
        <w:rPr>
          <w:rFonts w:eastAsia="Times New Roman" w:cs="Times New Roman"/>
          <w:szCs w:val="28"/>
          <w:lang w:eastAsia="ru-RU"/>
        </w:rPr>
        <w:tab/>
      </w:r>
      <w:r w:rsidR="009C4A3E">
        <w:rPr>
          <w:rFonts w:eastAsia="Times New Roman" w:cs="Times New Roman"/>
          <w:szCs w:val="28"/>
          <w:lang w:eastAsia="ru-RU"/>
        </w:rPr>
        <w:tab/>
      </w:r>
      <w:r w:rsidR="00F75AC3">
        <w:rPr>
          <w:rFonts w:eastAsia="Times New Roman" w:cs="Times New Roman"/>
          <w:szCs w:val="28"/>
          <w:lang w:eastAsia="ru-RU"/>
        </w:rPr>
        <w:tab/>
      </w:r>
      <w:r w:rsidR="00F75AC3">
        <w:rPr>
          <w:rFonts w:eastAsia="Times New Roman" w:cs="Times New Roman"/>
          <w:szCs w:val="28"/>
          <w:lang w:eastAsia="ru-RU"/>
        </w:rPr>
        <w:tab/>
      </w:r>
      <w:r w:rsidR="00F75AC3">
        <w:rPr>
          <w:sz w:val="16"/>
          <w:szCs w:val="28"/>
        </w:rPr>
        <w:t>(подпись)</w:t>
      </w:r>
      <w:r w:rsidR="00F75AC3">
        <w:rPr>
          <w:sz w:val="16"/>
          <w:szCs w:val="28"/>
        </w:rPr>
        <w:tab/>
      </w:r>
      <w:r w:rsidR="00F75AC3">
        <w:rPr>
          <w:sz w:val="16"/>
          <w:szCs w:val="28"/>
        </w:rPr>
        <w:tab/>
      </w:r>
      <w:r w:rsidR="00F75AC3">
        <w:rPr>
          <w:sz w:val="16"/>
          <w:szCs w:val="28"/>
        </w:rPr>
        <w:tab/>
      </w:r>
      <w:r w:rsidR="00F75AC3">
        <w:rPr>
          <w:sz w:val="16"/>
          <w:szCs w:val="28"/>
        </w:rPr>
        <w:tab/>
      </w:r>
      <w:r w:rsidR="00F75AC3">
        <w:rPr>
          <w:sz w:val="16"/>
          <w:szCs w:val="28"/>
        </w:rPr>
        <w:tab/>
        <w:t>(</w:t>
      </w:r>
      <w:r w:rsidRPr="009C4A3E">
        <w:rPr>
          <w:sz w:val="16"/>
          <w:szCs w:val="28"/>
        </w:rPr>
        <w:t>Ф. И. О.)</w:t>
      </w:r>
    </w:p>
    <w:sectPr w:rsidR="006A659E" w:rsidSect="00920BB5">
      <w:pgSz w:w="16838" w:h="11906" w:orient="landscape"/>
      <w:pgMar w:top="567" w:right="1134" w:bottom="709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716"/>
    <w:rsid w:val="00036B33"/>
    <w:rsid w:val="000E09C8"/>
    <w:rsid w:val="00123538"/>
    <w:rsid w:val="001C467C"/>
    <w:rsid w:val="00304988"/>
    <w:rsid w:val="00375670"/>
    <w:rsid w:val="003A1600"/>
    <w:rsid w:val="00443A60"/>
    <w:rsid w:val="00465EEE"/>
    <w:rsid w:val="004948F2"/>
    <w:rsid w:val="00554D21"/>
    <w:rsid w:val="00656EE0"/>
    <w:rsid w:val="006A659E"/>
    <w:rsid w:val="008D639A"/>
    <w:rsid w:val="008E7B5C"/>
    <w:rsid w:val="0091246A"/>
    <w:rsid w:val="00920BB5"/>
    <w:rsid w:val="00992356"/>
    <w:rsid w:val="009C4A3E"/>
    <w:rsid w:val="009C57E1"/>
    <w:rsid w:val="00A77D39"/>
    <w:rsid w:val="00AD5844"/>
    <w:rsid w:val="00AD5B6D"/>
    <w:rsid w:val="00B4306A"/>
    <w:rsid w:val="00B83BE2"/>
    <w:rsid w:val="00C070AA"/>
    <w:rsid w:val="00C106CA"/>
    <w:rsid w:val="00C55DCF"/>
    <w:rsid w:val="00D27F0F"/>
    <w:rsid w:val="00D30123"/>
    <w:rsid w:val="00D40702"/>
    <w:rsid w:val="00E00D93"/>
    <w:rsid w:val="00EC17E7"/>
    <w:rsid w:val="00F06783"/>
    <w:rsid w:val="00F75AC3"/>
    <w:rsid w:val="00FB2DF5"/>
    <w:rsid w:val="00FB4716"/>
    <w:rsid w:val="00FF1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636C8"/>
  <w15:chartTrackingRefBased/>
  <w15:docId w15:val="{FDAD1498-7A9A-4CAF-82E7-F7CC26EF6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2DF5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9C57E1"/>
    <w:pPr>
      <w:keepNext/>
      <w:keepLines/>
      <w:ind w:firstLine="0"/>
      <w:jc w:val="center"/>
      <w:outlineLvl w:val="0"/>
    </w:pPr>
    <w:rPr>
      <w:rFonts w:eastAsiaTheme="majorEastAsia" w:cstheme="majorBidi"/>
      <w:b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57E1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57E1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9C57E1"/>
    <w:rPr>
      <w:rFonts w:ascii="Times New Roman" w:eastAsiaTheme="majorEastAsia" w:hAnsi="Times New Roman" w:cstheme="majorBidi"/>
      <w:b/>
      <w:sz w:val="28"/>
      <w:szCs w:val="26"/>
    </w:rPr>
  </w:style>
  <w:style w:type="character" w:styleId="a3">
    <w:name w:val="Hyperlink"/>
    <w:basedOn w:val="a0"/>
    <w:uiPriority w:val="99"/>
    <w:unhideWhenUsed/>
    <w:rsid w:val="00B430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lstu.by/Portals/0/userfiles/125/15-STU-2-12-2018-Planirovanie-obrazovateljnih-processov-VO_1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belstu.by/Portals/0/userfiles/93/10-STU-2-7-2018-Nauchnaya--nauchno-tehnicheskaya-i-nnovacionnaya-deyateljnostj-1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elstu.by/Portals/0/userfiles/125/9-DP-2-6-2018-Ideologicheskaya-i-vospitateljnaya-rabota_1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belstu.by/Portals/0/userfiles/93/STANDART-09-11-2015-konec-2019.pdf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www.belstu.by/Portals/0/userfiles/125/29-DP-3-11-2018-Upravlenie-dokumentirovannoj-informaciej_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8</cp:revision>
  <dcterms:created xsi:type="dcterms:W3CDTF">2020-04-10T12:07:00Z</dcterms:created>
  <dcterms:modified xsi:type="dcterms:W3CDTF">2024-09-09T12:32:00Z</dcterms:modified>
</cp:coreProperties>
</file>