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2E61" w:rsidRDefault="00F90E6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Реестр оборудования, применяемого для научных исследований и учебных целей по кафедре биотехнологии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биоэкологии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(БТ и БЭ)</w:t>
      </w:r>
    </w:p>
    <w:tbl>
      <w:tblPr>
        <w:tblStyle w:val="a3"/>
        <w:tblW w:w="14142" w:type="dxa"/>
        <w:tblLayout w:type="fixed"/>
        <w:tblLook w:val="04A0" w:firstRow="1" w:lastRow="0" w:firstColumn="1" w:lastColumn="0" w:noHBand="0" w:noVBand="1"/>
      </w:tblPr>
      <w:tblGrid>
        <w:gridCol w:w="702"/>
        <w:gridCol w:w="2646"/>
        <w:gridCol w:w="5549"/>
        <w:gridCol w:w="1701"/>
        <w:gridCol w:w="1701"/>
        <w:gridCol w:w="1843"/>
      </w:tblGrid>
      <w:tr w:rsidR="00416035" w:rsidTr="00416035">
        <w:tc>
          <w:tcPr>
            <w:tcW w:w="702" w:type="dxa"/>
          </w:tcPr>
          <w:p w:rsidR="00416035" w:rsidRDefault="00416035" w:rsidP="00A55B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2646" w:type="dxa"/>
          </w:tcPr>
          <w:p w:rsidR="00416035" w:rsidRDefault="00416035" w:rsidP="00A55B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прибора, установки, комплекса</w:t>
            </w:r>
          </w:p>
        </w:tc>
        <w:tc>
          <w:tcPr>
            <w:tcW w:w="5549" w:type="dxa"/>
          </w:tcPr>
          <w:p w:rsidR="00416035" w:rsidRPr="003C63FE" w:rsidRDefault="00416035" w:rsidP="003C63FE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C63FE">
              <w:rPr>
                <w:rFonts w:ascii="Times New Roman" w:hAnsi="Times New Roman" w:cs="Times New Roman"/>
                <w:sz w:val="24"/>
                <w:szCs w:val="24"/>
              </w:rPr>
              <w:t>Назначение и краткая характеристика</w:t>
            </w:r>
          </w:p>
        </w:tc>
        <w:tc>
          <w:tcPr>
            <w:tcW w:w="1701" w:type="dxa"/>
          </w:tcPr>
          <w:p w:rsidR="00416035" w:rsidRDefault="00416035" w:rsidP="00A55B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Балансовая стоимость,</w:t>
            </w:r>
          </w:p>
          <w:p w:rsidR="00416035" w:rsidRDefault="00416035" w:rsidP="00A55B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руб.</w:t>
            </w:r>
          </w:p>
        </w:tc>
        <w:tc>
          <w:tcPr>
            <w:tcW w:w="1701" w:type="dxa"/>
          </w:tcPr>
          <w:p w:rsidR="00416035" w:rsidRDefault="00416035" w:rsidP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Производи-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тель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16035" w:rsidRDefault="00416035" w:rsidP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страна,</w:t>
            </w:r>
          </w:p>
          <w:p w:rsidR="00416035" w:rsidRDefault="00416035" w:rsidP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год изготовления</w:t>
            </w:r>
          </w:p>
        </w:tc>
        <w:tc>
          <w:tcPr>
            <w:tcW w:w="1843" w:type="dxa"/>
          </w:tcPr>
          <w:p w:rsidR="00416035" w:rsidRDefault="00416035" w:rsidP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Сведения о поверке, калибровке</w:t>
            </w:r>
          </w:p>
          <w:p w:rsidR="00416035" w:rsidRDefault="00416035" w:rsidP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(№ свидетельства, дата)</w:t>
            </w:r>
          </w:p>
        </w:tc>
      </w:tr>
      <w:tr w:rsidR="00416035" w:rsidTr="00416035">
        <w:tc>
          <w:tcPr>
            <w:tcW w:w="702" w:type="dxa"/>
          </w:tcPr>
          <w:p w:rsidR="00416035" w:rsidRDefault="00416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46" w:type="dxa"/>
          </w:tcPr>
          <w:p w:rsidR="00416035" w:rsidRDefault="00416035" w:rsidP="00CF28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Насос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перистальтиче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ский</w:t>
            </w:r>
            <w:proofErr w:type="spellEnd"/>
            <w:proofErr w:type="gramEnd"/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Перистальтический насос необходим для перекачки различных жидкостей, которые перемещаются по изогнутым трубкам: имеются специальные ролики, которые сдавливают трубку в определенном месте. Перемещаясь вдоль нее, они толкают жидкость по ходу его движения определенными порциями (перистальтика) к точке назначения. Вся конструкция состоит из небольшого количества элементов: гибкого шланга или трубки, роликов и трека (прижимной поверхности). 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3,21796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Германия,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43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Tr="00416035">
        <w:tc>
          <w:tcPr>
            <w:tcW w:w="702" w:type="dxa"/>
          </w:tcPr>
          <w:p w:rsidR="00416035" w:rsidRDefault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46" w:type="dxa"/>
          </w:tcPr>
          <w:p w:rsidR="00416035" w:rsidRDefault="00416035" w:rsidP="004E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9F9">
              <w:rPr>
                <w:rFonts w:ascii="Times New Roman" w:hAnsi="Times New Roman" w:cs="Times New Roman"/>
                <w:sz w:val="24"/>
                <w:szCs w:val="24"/>
              </w:rPr>
              <w:t>Люминометр</w:t>
            </w:r>
            <w:proofErr w:type="spellEnd"/>
            <w:r w:rsidRPr="00CE29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System 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  <w:r w:rsidRPr="00CE29F9">
              <w:rPr>
                <w:rFonts w:ascii="Times New Roman" w:hAnsi="Times New Roman" w:cs="Times New Roman"/>
                <w:sz w:val="24"/>
                <w:szCs w:val="24"/>
              </w:rPr>
              <w:t xml:space="preserve">        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bCs/>
              </w:rPr>
            </w:pPr>
            <w:r w:rsidRPr="003C63FE">
              <w:rPr>
                <w:rFonts w:ascii="Times New Roman" w:hAnsi="Times New Roman" w:cs="Times New Roman"/>
                <w:bCs/>
                <w:lang w:val="en-US"/>
              </w:rPr>
              <w:t>System</w:t>
            </w:r>
            <w:r w:rsidRPr="003C63FE">
              <w:rPr>
                <w:rFonts w:ascii="Times New Roman" w:hAnsi="Times New Roman" w:cs="Times New Roman"/>
                <w:bCs/>
              </w:rPr>
              <w:t xml:space="preserve"> </w:t>
            </w:r>
            <w:r w:rsidRPr="003C63FE">
              <w:rPr>
                <w:rFonts w:ascii="Times New Roman" w:hAnsi="Times New Roman" w:cs="Times New Roman"/>
                <w:bCs/>
                <w:lang w:val="en-US"/>
              </w:rPr>
              <w:t>SURE</w:t>
            </w:r>
            <w:r w:rsidRPr="003C63FE">
              <w:rPr>
                <w:rFonts w:ascii="Times New Roman" w:hAnsi="Times New Roman" w:cs="Times New Roman"/>
                <w:bCs/>
              </w:rPr>
              <w:t xml:space="preserve"> </w:t>
            </w:r>
            <w:r w:rsidRPr="003C63FE">
              <w:rPr>
                <w:rFonts w:ascii="Times New Roman" w:hAnsi="Times New Roman" w:cs="Times New Roman"/>
                <w:bCs/>
                <w:lang w:val="en-US"/>
              </w:rPr>
              <w:t>II</w:t>
            </w:r>
            <w:r w:rsidRPr="003C63FE">
              <w:rPr>
                <w:rFonts w:ascii="Times New Roman" w:hAnsi="Times New Roman" w:cs="Times New Roman"/>
                <w:bCs/>
              </w:rPr>
              <w:t xml:space="preserve"> – портативный </w:t>
            </w:r>
            <w:proofErr w:type="spellStart"/>
            <w:r w:rsidRPr="003C63FE">
              <w:rPr>
                <w:rFonts w:ascii="Times New Roman" w:hAnsi="Times New Roman" w:cs="Times New Roman"/>
                <w:bCs/>
              </w:rPr>
              <w:t>люминометр</w:t>
            </w:r>
            <w:proofErr w:type="spellEnd"/>
            <w:r w:rsidRPr="003C63FE">
              <w:rPr>
                <w:rFonts w:ascii="Times New Roman" w:hAnsi="Times New Roman" w:cs="Times New Roman"/>
                <w:bCs/>
              </w:rPr>
              <w:t xml:space="preserve"> позволяет  быстро,   в течение  15 секунд, оце</w:t>
            </w:r>
            <w:r w:rsidR="00A55BEA" w:rsidRPr="003C63FE">
              <w:rPr>
                <w:rFonts w:ascii="Times New Roman" w:hAnsi="Times New Roman" w:cs="Times New Roman"/>
                <w:bCs/>
              </w:rPr>
              <w:t xml:space="preserve">нить интенсивность микробного и </w:t>
            </w:r>
            <w:r w:rsidRPr="003C63FE">
              <w:rPr>
                <w:rFonts w:ascii="Times New Roman" w:hAnsi="Times New Roman" w:cs="Times New Roman"/>
                <w:bCs/>
              </w:rPr>
              <w:t>органического  загрязнения  твердых поверхностей и жидких проб.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>Температурный диапазон: от 5 до 40</w:t>
            </w:r>
            <w:r w:rsidRPr="003C63FE">
              <w:rPr>
                <w:rFonts w:ascii="Times New Roman" w:hAnsi="Times New Roman" w:cs="Times New Roman"/>
                <w:vertAlign w:val="superscript"/>
                <w:lang w:eastAsia="ru-RU"/>
              </w:rPr>
              <w:t>0</w:t>
            </w:r>
            <w:r w:rsidRPr="003C63FE">
              <w:rPr>
                <w:rFonts w:ascii="Times New Roman" w:hAnsi="Times New Roman" w:cs="Times New Roman"/>
                <w:lang w:eastAsia="ru-RU"/>
              </w:rPr>
              <w:t xml:space="preserve">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>Диапазон относительной влажности: от 20 до 95%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Диапазон измерений: от 0 до 9999 </w:t>
            </w:r>
            <w:r w:rsidRPr="003C63FE">
              <w:rPr>
                <w:rFonts w:ascii="Times New Roman" w:hAnsi="Times New Roman" w:cs="Times New Roman"/>
                <w:lang w:val="en-US" w:eastAsia="ru-RU"/>
              </w:rPr>
              <w:t>RLU</w:t>
            </w:r>
            <w:r w:rsidRPr="003C63FE">
              <w:rPr>
                <w:rFonts w:ascii="Times New Roman" w:hAnsi="Times New Roman" w:cs="Times New Roman"/>
                <w:lang w:eastAsia="ru-RU"/>
              </w:rPr>
              <w:t xml:space="preserve"> (относительных световых единиц)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>Скорость измерений: 15 секунд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</w:rPr>
              <w:t>1874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,30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Hygiena LLC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США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43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Tr="00416035">
        <w:tc>
          <w:tcPr>
            <w:tcW w:w="702" w:type="dxa"/>
          </w:tcPr>
          <w:p w:rsidR="00416035" w:rsidRDefault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46" w:type="dxa"/>
          </w:tcPr>
          <w:p w:rsidR="00416035" w:rsidRPr="00013C00" w:rsidRDefault="00416035" w:rsidP="00013C00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</w:rPr>
              <w:t>Спектрофотометр</w:t>
            </w:r>
            <w:r w:rsidR="00013C00">
              <w:rPr>
                <w:rStyle w:val="a5"/>
                <w:rFonts w:ascii="Verdana" w:hAnsi="Verdana"/>
                <w:color w:val="000000"/>
                <w:sz w:val="17"/>
                <w:szCs w:val="17"/>
              </w:rPr>
              <w:t xml:space="preserve"> SPEKO</w:t>
            </w:r>
            <w:r w:rsidR="00013C00">
              <w:rPr>
                <w:rStyle w:val="a5"/>
                <w:rFonts w:ascii="Verdana" w:hAnsi="Verdana"/>
                <w:color w:val="000000"/>
                <w:sz w:val="17"/>
                <w:szCs w:val="17"/>
                <w:lang w:val="en-US"/>
              </w:rPr>
              <w:t>RD</w:t>
            </w:r>
            <w:r>
              <w:rPr>
                <w:rStyle w:val="a5"/>
                <w:rFonts w:ascii="Verdana" w:hAnsi="Verdana"/>
                <w:color w:val="000000"/>
                <w:sz w:val="17"/>
                <w:szCs w:val="17"/>
              </w:rPr>
              <w:t xml:space="preserve"> </w:t>
            </w:r>
            <w:r>
              <w:rPr>
                <w:rFonts w:ascii="Verdana" w:hAnsi="Verdana"/>
                <w:color w:val="000000"/>
                <w:sz w:val="17"/>
                <w:szCs w:val="17"/>
              </w:rPr>
              <w:t xml:space="preserve"> </w:t>
            </w:r>
            <w:r w:rsidR="00013C0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200+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color w:val="000000"/>
              </w:rPr>
            </w:pPr>
            <w:r w:rsidRPr="003C63FE">
              <w:rPr>
                <w:rStyle w:val="a5"/>
                <w:rFonts w:ascii="Times New Roman" w:hAnsi="Times New Roman" w:cs="Times New Roman"/>
                <w:b w:val="0"/>
                <w:color w:val="000000"/>
              </w:rPr>
              <w:t xml:space="preserve">Спектрофотометр </w:t>
            </w:r>
            <w:r w:rsidRPr="003C63FE">
              <w:rPr>
                <w:rFonts w:ascii="Times New Roman" w:hAnsi="Times New Roman" w:cs="Times New Roman"/>
                <w:color w:val="000000"/>
              </w:rPr>
              <w:t>применяется в лабораториях различных отраслей промышленности для измерения коэффициентов пропускания, оптической плотности и концентрации растворов.</w:t>
            </w:r>
          </w:p>
          <w:tbl>
            <w:tblPr>
              <w:tblW w:w="5000" w:type="pct"/>
              <w:tblCellSpacing w:w="0" w:type="dxa"/>
              <w:tblLayout w:type="fixed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5333"/>
            </w:tblGrid>
            <w:tr w:rsidR="00416035" w:rsidRPr="003C63FE">
              <w:trPr>
                <w:tblCellSpacing w:w="0" w:type="dxa"/>
              </w:trPr>
              <w:tc>
                <w:tcPr>
                  <w:tcW w:w="9839" w:type="dxa"/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ru-RU"/>
                    </w:rPr>
                    <w:t>Технические характеристики спектрофотометра</w:t>
                  </w:r>
                  <w:r w:rsidR="00A55BEA" w:rsidRPr="003C63FE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ru-RU"/>
                    </w:rPr>
                    <w:t>:</w:t>
                  </w:r>
                  <w:r w:rsidRPr="003C63FE">
                    <w:rPr>
                      <w:rFonts w:ascii="Times New Roman" w:eastAsia="Times New Roman" w:hAnsi="Times New Roman" w:cs="Times New Roman"/>
                      <w:bCs/>
                      <w:color w:val="000000"/>
                      <w:lang w:eastAsia="ru-RU"/>
                    </w:rPr>
                    <w:t xml:space="preserve"> 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Спектральный диапазон, </w:t>
                  </w:r>
                  <w:proofErr w:type="spellStart"/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нм</w:t>
                  </w:r>
                  <w:proofErr w:type="spellEnd"/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: 190- 1100 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br/>
                    <w:t xml:space="preserve">Спектральная ширина щели, </w:t>
                  </w:r>
                  <w:proofErr w:type="spellStart"/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нм</w:t>
                  </w:r>
                  <w:proofErr w:type="spellEnd"/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: 4 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br/>
                  </w: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lastRenderedPageBreak/>
                    <w:t xml:space="preserve">Оптическая схема: Однолучевая 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br/>
                    <w:t xml:space="preserve">Оптическая система: Монохроматор 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br/>
                    <w:t>Система управления: Встроенный компьютер</w:t>
                  </w:r>
                  <w:proofErr w:type="gramStart"/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 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br/>
                    <w:t>М</w:t>
                  </w:r>
                  <w:proofErr w:type="gramEnd"/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акс. размер кюветы, мм: 100</w:t>
                  </w:r>
                </w:p>
              </w:tc>
            </w:tr>
          </w:tbl>
          <w:p w:rsidR="00416035" w:rsidRPr="003C63FE" w:rsidRDefault="00416035" w:rsidP="00A55BEA">
            <w:pPr>
              <w:pStyle w:val="a6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701" w:type="dxa"/>
          </w:tcPr>
          <w:p w:rsidR="00416035" w:rsidRDefault="00166B08" w:rsidP="00166B0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B0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26967</w:t>
            </w:r>
          </w:p>
        </w:tc>
        <w:tc>
          <w:tcPr>
            <w:tcW w:w="1701" w:type="dxa"/>
          </w:tcPr>
          <w:p w:rsidR="00416035" w:rsidRDefault="00166B08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Германия</w:t>
            </w:r>
            <w:r w:rsidR="00416035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416035" w:rsidRPr="00166B08" w:rsidRDefault="00416035" w:rsidP="00166B0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="00166B0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843" w:type="dxa"/>
          </w:tcPr>
          <w:p w:rsidR="00166B08" w:rsidRDefault="00166B08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Договор</w:t>
            </w:r>
          </w:p>
          <w:p w:rsidR="00166B08" w:rsidRDefault="00166B08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.№ 16112016 от 16.11.2016г. Дата поверки.</w:t>
            </w:r>
          </w:p>
          <w:p w:rsidR="00416035" w:rsidRPr="00166B08" w:rsidRDefault="00166B08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B08">
              <w:rPr>
                <w:rFonts w:ascii="Times New Roman" w:hAnsi="Times New Roman" w:cs="Times New Roman"/>
                <w:sz w:val="24"/>
                <w:szCs w:val="24"/>
              </w:rPr>
              <w:t>30.11.2016</w:t>
            </w:r>
          </w:p>
        </w:tc>
      </w:tr>
      <w:tr w:rsidR="00416035" w:rsidTr="00416035">
        <w:tc>
          <w:tcPr>
            <w:tcW w:w="702" w:type="dxa"/>
          </w:tcPr>
          <w:p w:rsidR="00416035" w:rsidRDefault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646" w:type="dxa"/>
          </w:tcPr>
          <w:p w:rsidR="00416035" w:rsidRPr="00CE29F9" w:rsidRDefault="00416035" w:rsidP="001378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78BB">
              <w:rPr>
                <w:rFonts w:ascii="Times New Roman" w:hAnsi="Times New Roman" w:cs="Times New Roman"/>
                <w:sz w:val="24"/>
                <w:szCs w:val="24"/>
              </w:rPr>
              <w:t xml:space="preserve">Газовый хроматограф  </w:t>
            </w:r>
            <w:r w:rsidRPr="00A55BE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Agilent</w:t>
            </w:r>
            <w:r w:rsidRPr="00A55BEA">
              <w:rPr>
                <w:rFonts w:ascii="Times New Roman" w:hAnsi="Times New Roman" w:cs="Times New Roman"/>
                <w:sz w:val="24"/>
                <w:szCs w:val="24"/>
              </w:rPr>
              <w:t xml:space="preserve"> 7820</w:t>
            </w:r>
            <w:r w:rsidRPr="001378BB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 Хроматограф позволяет решать широкий круг задач по анализу различных жидких и газообразных образцов.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 Диапазон рабочих температур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Т=Т( ком.)+4</w:t>
            </w:r>
            <w:proofErr w:type="gramStart"/>
            <w:r w:rsidRPr="003C63FE">
              <w:rPr>
                <w:rFonts w:ascii="Times New Roman" w:hAnsi="Times New Roman" w:cs="Times New Roman"/>
              </w:rPr>
              <w:t>°С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до 450°С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 Точность поддержания температуры колонки 0,1</w:t>
            </w:r>
            <w:proofErr w:type="gramStart"/>
            <w:r w:rsidRPr="003C63FE">
              <w:rPr>
                <w:rFonts w:ascii="Times New Roman" w:hAnsi="Times New Roman" w:cs="Times New Roman"/>
              </w:rPr>
              <w:t>°С</w:t>
            </w:r>
            <w:proofErr w:type="gramEnd"/>
          </w:p>
          <w:p w:rsidR="00416035" w:rsidRPr="003C63FE" w:rsidRDefault="00A55BEA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3</w:t>
            </w:r>
            <w:r w:rsidR="00416035" w:rsidRPr="003C63FE">
              <w:rPr>
                <w:rFonts w:ascii="Times New Roman" w:hAnsi="Times New Roman" w:cs="Times New Roman"/>
              </w:rPr>
              <w:t>Скорость программирования температуры от 1 до 120</w:t>
            </w:r>
            <w:proofErr w:type="gramStart"/>
            <w:r w:rsidR="00416035" w:rsidRPr="003C63FE">
              <w:rPr>
                <w:rFonts w:ascii="Times New Roman" w:hAnsi="Times New Roman" w:cs="Times New Roman"/>
              </w:rPr>
              <w:t xml:space="preserve"> °С</w:t>
            </w:r>
            <w:proofErr w:type="gramEnd"/>
            <w:r w:rsidR="00416035" w:rsidRPr="003C63FE">
              <w:rPr>
                <w:rFonts w:ascii="Times New Roman" w:hAnsi="Times New Roman" w:cs="Times New Roman"/>
              </w:rPr>
              <w:t>/мин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 Количество изотерм 5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Время охлаждения с 400</w:t>
            </w:r>
            <w:proofErr w:type="gramStart"/>
            <w:r w:rsidRPr="003C63FE">
              <w:rPr>
                <w:rFonts w:ascii="Times New Roman" w:hAnsi="Times New Roman" w:cs="Times New Roman"/>
              </w:rPr>
              <w:t>°С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до 50°С           5,5 мин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 Газ-носитель </w:t>
            </w:r>
            <w:r w:rsidR="00A55BEA" w:rsidRPr="003C63FE">
              <w:rPr>
                <w:rFonts w:ascii="Times New Roman" w:hAnsi="Times New Roman" w:cs="Times New Roman"/>
              </w:rPr>
              <w:t>азот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Рабочее давление газа от 0,2 до 0,25  МПа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 Детекторы до 3</w:t>
            </w:r>
          </w:p>
          <w:p w:rsidR="00416035" w:rsidRPr="003C63FE" w:rsidRDefault="00416035" w:rsidP="00A55BEA">
            <w:pPr>
              <w:pStyle w:val="a6"/>
              <w:rPr>
                <w:rStyle w:val="a5"/>
                <w:rFonts w:ascii="Times New Roman" w:hAnsi="Times New Roman" w:cs="Times New Roman"/>
                <w:color w:val="000000"/>
              </w:rPr>
            </w:pPr>
            <w:r w:rsidRPr="003C63FE">
              <w:rPr>
                <w:rFonts w:ascii="Times New Roman" w:hAnsi="Times New Roman" w:cs="Times New Roman"/>
              </w:rPr>
              <w:t xml:space="preserve">Нагрев </w:t>
            </w:r>
            <w:proofErr w:type="spellStart"/>
            <w:r w:rsidRPr="003C63FE">
              <w:rPr>
                <w:rFonts w:ascii="Times New Roman" w:hAnsi="Times New Roman" w:cs="Times New Roman"/>
              </w:rPr>
              <w:t>термостатируемых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зон до 450</w:t>
            </w:r>
            <w:proofErr w:type="gramStart"/>
            <w:r w:rsidRPr="003C63FE">
              <w:rPr>
                <w:rFonts w:ascii="Times New Roman" w:hAnsi="Times New Roman" w:cs="Times New Roman"/>
              </w:rPr>
              <w:t>°С</w:t>
            </w:r>
            <w:proofErr w:type="gramEnd"/>
          </w:p>
        </w:tc>
        <w:tc>
          <w:tcPr>
            <w:tcW w:w="1701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78BB">
              <w:rPr>
                <w:rFonts w:ascii="Times New Roman" w:hAnsi="Times New Roman" w:cs="Times New Roman"/>
                <w:sz w:val="24"/>
                <w:szCs w:val="24"/>
              </w:rPr>
              <w:t>42297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1378BB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США</w:t>
            </w:r>
          </w:p>
          <w:p w:rsidR="00416035" w:rsidRPr="001378BB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43" w:type="dxa"/>
          </w:tcPr>
          <w:p w:rsidR="00416035" w:rsidRDefault="00013C00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25476-50</w:t>
            </w:r>
          </w:p>
          <w:p w:rsidR="00013C00" w:rsidRDefault="00013C00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15.12.16</w:t>
            </w:r>
          </w:p>
        </w:tc>
      </w:tr>
      <w:tr w:rsidR="00416035" w:rsidTr="00416035">
        <w:tc>
          <w:tcPr>
            <w:tcW w:w="702" w:type="dxa"/>
          </w:tcPr>
          <w:p w:rsidR="00416035" w:rsidRDefault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46" w:type="dxa"/>
          </w:tcPr>
          <w:p w:rsidR="00A55BEA" w:rsidRDefault="00416035" w:rsidP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E29F9">
              <w:rPr>
                <w:rFonts w:ascii="Times New Roman" w:hAnsi="Times New Roman" w:cs="Times New Roman"/>
                <w:sz w:val="24"/>
                <w:szCs w:val="24"/>
              </w:rPr>
              <w:t>Спектрофлуориметр</w:t>
            </w:r>
            <w:proofErr w:type="spellEnd"/>
          </w:p>
          <w:p w:rsidR="00416035" w:rsidRPr="00A55BEA" w:rsidRDefault="00416035" w:rsidP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34414">
              <w:rPr>
                <w:sz w:val="24"/>
                <w:szCs w:val="24"/>
              </w:rPr>
              <w:t>Jasco</w:t>
            </w:r>
            <w:proofErr w:type="spellEnd"/>
            <w:r w:rsidRPr="00434414">
              <w:rPr>
                <w:sz w:val="24"/>
                <w:szCs w:val="24"/>
              </w:rPr>
              <w:t xml:space="preserve"> FP-750</w:t>
            </w:r>
          </w:p>
          <w:p w:rsidR="00416035" w:rsidRDefault="00416035" w:rsidP="004E5E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C63FE">
              <w:rPr>
                <w:rFonts w:ascii="Times New Roman" w:hAnsi="Times New Roman" w:cs="Times New Roman"/>
                <w:lang w:eastAsia="ru-RU"/>
              </w:rPr>
              <w:t>Предназначен</w:t>
            </w:r>
            <w:proofErr w:type="gramEnd"/>
            <w:r w:rsidRPr="003C63FE">
              <w:rPr>
                <w:rFonts w:ascii="Times New Roman" w:hAnsi="Times New Roman" w:cs="Times New Roman"/>
                <w:lang w:eastAsia="ru-RU"/>
              </w:rPr>
              <w:t xml:space="preserve"> в основном для рутинного флуоресцентного анализа в лабораториях.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Диапазон длин волн возбуждения и эмиссии 200 - 750 </w:t>
            </w:r>
            <w:proofErr w:type="spellStart"/>
            <w:r w:rsidRPr="003C63FE">
              <w:rPr>
                <w:rFonts w:ascii="Times New Roman" w:hAnsi="Times New Roman" w:cs="Times New Roman"/>
                <w:lang w:eastAsia="ru-RU"/>
              </w:rPr>
              <w:t>нм</w:t>
            </w:r>
            <w:proofErr w:type="spellEnd"/>
            <w:r w:rsidRPr="003C63FE">
              <w:rPr>
                <w:rFonts w:ascii="Times New Roman" w:hAnsi="Times New Roman" w:cs="Times New Roman"/>
                <w:lang w:eastAsia="ru-RU"/>
              </w:rPr>
              <w:t xml:space="preserve"> (возможно расширение до: 200 - 900 </w:t>
            </w:r>
            <w:proofErr w:type="spellStart"/>
            <w:r w:rsidRPr="003C63FE">
              <w:rPr>
                <w:rFonts w:ascii="Times New Roman" w:hAnsi="Times New Roman" w:cs="Times New Roman"/>
                <w:lang w:eastAsia="ru-RU"/>
              </w:rPr>
              <w:t>нм</w:t>
            </w:r>
            <w:proofErr w:type="spellEnd"/>
            <w:r w:rsidRPr="003C63FE">
              <w:rPr>
                <w:rFonts w:ascii="Times New Roman" w:hAnsi="Times New Roman" w:cs="Times New Roman"/>
                <w:lang w:eastAsia="ru-RU"/>
              </w:rPr>
              <w:t>)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>Широкий динамический диапазон сигнала; более 6 порядков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Автоматический фильтр высоких порядков Возможность работы с </w:t>
            </w:r>
            <w:proofErr w:type="spellStart"/>
            <w:r w:rsidRPr="003C63FE">
              <w:rPr>
                <w:rFonts w:ascii="Times New Roman" w:hAnsi="Times New Roman" w:cs="Times New Roman"/>
                <w:lang w:eastAsia="ru-RU"/>
              </w:rPr>
              <w:t>iRM</w:t>
            </w:r>
            <w:proofErr w:type="spellEnd"/>
            <w:r w:rsidRPr="003C63FE">
              <w:rPr>
                <w:rFonts w:ascii="Times New Roman" w:hAnsi="Times New Roman" w:cs="Times New Roman"/>
                <w:lang w:eastAsia="ru-RU"/>
              </w:rPr>
              <w:t xml:space="preserve"> или компьютером с программным обеспечением </w:t>
            </w:r>
            <w:proofErr w:type="spellStart"/>
            <w:r w:rsidRPr="003C63FE">
              <w:rPr>
                <w:rFonts w:ascii="Times New Roman" w:hAnsi="Times New Roman" w:cs="Times New Roman"/>
                <w:lang w:eastAsia="ru-RU"/>
              </w:rPr>
              <w:t>Spectra</w:t>
            </w:r>
            <w:proofErr w:type="spellEnd"/>
            <w:r w:rsidRPr="003C63FE">
              <w:rPr>
                <w:rFonts w:ascii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C63FE">
              <w:rPr>
                <w:rFonts w:ascii="Times New Roman" w:hAnsi="Times New Roman" w:cs="Times New Roman"/>
                <w:lang w:eastAsia="ru-RU"/>
              </w:rPr>
              <w:t>Manager</w:t>
            </w:r>
            <w:proofErr w:type="spellEnd"/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</w:rPr>
              <w:t>33179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,03</w:t>
            </w:r>
          </w:p>
        </w:tc>
        <w:tc>
          <w:tcPr>
            <w:tcW w:w="1701" w:type="dxa"/>
          </w:tcPr>
          <w:p w:rsidR="00416035" w:rsidRPr="00A55BEA" w:rsidRDefault="00416035" w:rsidP="00416035">
            <w:pPr>
              <w:jc w:val="center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r w:rsidRPr="00A55BEA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Япония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43" w:type="dxa"/>
          </w:tcPr>
          <w:p w:rsidR="00416035" w:rsidRDefault="009B79C9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поверен</w:t>
            </w:r>
          </w:p>
        </w:tc>
      </w:tr>
      <w:tr w:rsidR="00416035" w:rsidRPr="00CE29F9" w:rsidTr="00416035">
        <w:tc>
          <w:tcPr>
            <w:tcW w:w="702" w:type="dxa"/>
          </w:tcPr>
          <w:p w:rsidR="00416035" w:rsidRPr="00A55BEA" w:rsidRDefault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646" w:type="dxa"/>
          </w:tcPr>
          <w:p w:rsidR="00416035" w:rsidRPr="00CE29F9" w:rsidRDefault="00416035" w:rsidP="004E5E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Центрифуга Sigma   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Высокоскоростная  лабораторная центрифуга для центрифугирования в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микропробирках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объемом 0,2 – 2,0 мл без охлаждения камеры ротора. Большая вместимость центрифуги (= 24 x 1,5-2  мл пробирки). Высокая скорость до 14800 об/ми</w:t>
            </w:r>
            <w:r w:rsidR="00A55BEA" w:rsidRPr="003C63FE">
              <w:rPr>
                <w:rFonts w:ascii="Times New Roman" w:hAnsi="Times New Roman" w:cs="Times New Roman"/>
              </w:rPr>
              <w:t>н. Подсвеченный большой дисплей</w:t>
            </w:r>
            <w:r w:rsidRPr="003C63FE">
              <w:rPr>
                <w:rFonts w:ascii="Times New Roman" w:hAnsi="Times New Roman" w:cs="Times New Roman"/>
              </w:rPr>
              <w:t>.</w:t>
            </w:r>
            <w:r w:rsidRPr="003C63FE">
              <w:rPr>
                <w:rFonts w:ascii="Times New Roman" w:hAnsi="Times New Roman" w:cs="Times New Roman"/>
                <w:color w:val="666666"/>
                <w:spacing w:val="-6"/>
              </w:rPr>
              <w:t xml:space="preserve"> </w:t>
            </w:r>
          </w:p>
        </w:tc>
        <w:tc>
          <w:tcPr>
            <w:tcW w:w="1701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13103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,80</w:t>
            </w:r>
          </w:p>
        </w:tc>
        <w:tc>
          <w:tcPr>
            <w:tcW w:w="1701" w:type="dxa"/>
          </w:tcPr>
          <w:p w:rsidR="00A55BEA" w:rsidRDefault="00A55BEA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Германия</w:t>
            </w:r>
          </w:p>
          <w:p w:rsidR="00416035" w:rsidRPr="00887CDD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1998</w:t>
            </w:r>
          </w:p>
        </w:tc>
        <w:tc>
          <w:tcPr>
            <w:tcW w:w="1843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6035" w:rsidRPr="00CE29F9" w:rsidTr="00416035">
        <w:tc>
          <w:tcPr>
            <w:tcW w:w="702" w:type="dxa"/>
          </w:tcPr>
          <w:p w:rsidR="00416035" w:rsidRPr="00A55BEA" w:rsidRDefault="00A55B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646" w:type="dxa"/>
          </w:tcPr>
          <w:p w:rsidR="00416035" w:rsidRPr="00CE29F9" w:rsidRDefault="00416035" w:rsidP="004E5E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Микрокалориметр МКМ</w:t>
            </w: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 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>МКМ-2 применяются для анализа теплового потока, продуцируемого бактериальной микрофлорой в молоке и молочных продуктах.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Диапазон измерения теплового потока от 510 до 5 10' </w:t>
            </w:r>
            <w:r w:rsidRPr="003C63FE">
              <w:rPr>
                <w:rFonts w:ascii="Times New Roman" w:hAnsi="Times New Roman" w:cs="Times New Roman"/>
                <w:lang w:eastAsia="ru-RU"/>
              </w:rPr>
              <w:lastRenderedPageBreak/>
              <w:t>Вт.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proofErr w:type="gramStart"/>
            <w:r w:rsidRPr="003C63FE">
              <w:rPr>
                <w:rFonts w:ascii="Times New Roman" w:hAnsi="Times New Roman" w:cs="Times New Roman"/>
                <w:lang w:eastAsia="ru-RU"/>
              </w:rPr>
              <w:t xml:space="preserve">Пределы допускаемой относительной основной </w:t>
            </w:r>
            <w:proofErr w:type="spellStart"/>
            <w:r w:rsidRPr="003C63FE">
              <w:rPr>
                <w:rFonts w:ascii="Times New Roman" w:hAnsi="Times New Roman" w:cs="Times New Roman"/>
                <w:lang w:eastAsia="ru-RU"/>
              </w:rPr>
              <w:t>погрещности</w:t>
            </w:r>
            <w:proofErr w:type="spellEnd"/>
            <w:r w:rsidRPr="003C63FE">
              <w:rPr>
                <w:rFonts w:ascii="Times New Roman" w:hAnsi="Times New Roman" w:cs="Times New Roman"/>
                <w:lang w:eastAsia="ru-RU"/>
              </w:rPr>
              <w:t xml:space="preserve"> ± 2,5 % при доверительной вероятности 0,95.</w:t>
            </w:r>
            <w:proofErr w:type="gramEnd"/>
          </w:p>
          <w:p w:rsidR="00416035" w:rsidRPr="003C63FE" w:rsidRDefault="00416035" w:rsidP="00A55BEA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Термочувствительными элементами калориметрических стаканов датчика являются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термопарные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электрические батареи, включенные встречно.</w:t>
            </w:r>
          </w:p>
          <w:p w:rsidR="00416035" w:rsidRPr="003C63FE" w:rsidRDefault="00A55BEA" w:rsidP="00A55BEA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r w:rsidR="00416035"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орячие спаи термобатарей соприкасаются с наружными стенками соответствующих стаканов, а холодные - с внутренними стенками общей массивной </w:t>
            </w:r>
            <w:proofErr w:type="spellStart"/>
            <w:r w:rsidR="00416035" w:rsidRPr="003C63FE">
              <w:rPr>
                <w:rFonts w:ascii="Times New Roman" w:eastAsia="Times New Roman" w:hAnsi="Times New Roman" w:cs="Times New Roman"/>
                <w:lang w:eastAsia="ru-RU"/>
              </w:rPr>
              <w:t>термоуравнивающей</w:t>
            </w:r>
            <w:proofErr w:type="spellEnd"/>
            <w:r w:rsidR="00416035"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оболочки.</w:t>
            </w:r>
          </w:p>
          <w:p w:rsidR="00416035" w:rsidRPr="003C63FE" w:rsidRDefault="00416035" w:rsidP="00A55BEA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Сигнал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разбаланса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, возникающий на свободных концах обеих термобатарей в результате нагрева горячих спаев термобатареи рабочего стакана измеряемым тепловым потоком, усиливается по напряжению усилителем постоянного тока и измеряется вольтметром.</w:t>
            </w:r>
          </w:p>
          <w:p w:rsidR="00416035" w:rsidRPr="003C63FE" w:rsidRDefault="00416035" w:rsidP="00A55BEA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Искомый тепловой поток определяется расчетным путем с использованием коэффициента пропорциональности (чувствительности микрокалориметра) между выходным напряжением усилителя и тепловым потоком в рабочем стакане.</w:t>
            </w:r>
          </w:p>
          <w:p w:rsidR="00416035" w:rsidRPr="003C63FE" w:rsidRDefault="00416035" w:rsidP="00A55BEA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Коэффициент пропорциональности определяется при градуировке микрокалориметра, путем подачи в рабочий стакан известного теплового потока с помощью электрического нагревателя и измерения соответствующего выходного напряжения.</w:t>
            </w:r>
          </w:p>
        </w:tc>
        <w:tc>
          <w:tcPr>
            <w:tcW w:w="1701" w:type="dxa"/>
          </w:tcPr>
          <w:p w:rsidR="00416035" w:rsidRPr="00636396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4945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416035" w:rsidRPr="00A55BEA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BEA"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</w:rPr>
              <w:t>Завод "</w:t>
            </w:r>
            <w:proofErr w:type="spellStart"/>
            <w:r w:rsidRPr="00A55BEA"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</w:rPr>
              <w:t>Биофизприбор</w:t>
            </w:r>
            <w:proofErr w:type="spellEnd"/>
            <w:r w:rsidRPr="00A55BEA">
              <w:rPr>
                <w:rStyle w:val="a5"/>
                <w:rFonts w:ascii="Times New Roman" w:hAnsi="Times New Roman" w:cs="Times New Roman"/>
                <w:b w:val="0"/>
                <w:color w:val="333333"/>
                <w:sz w:val="24"/>
                <w:szCs w:val="24"/>
              </w:rPr>
              <w:t>", Украина,</w:t>
            </w:r>
          </w:p>
          <w:p w:rsidR="00416035" w:rsidRPr="009761FC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5BE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1999</w:t>
            </w:r>
          </w:p>
        </w:tc>
        <w:tc>
          <w:tcPr>
            <w:tcW w:w="1843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6035" w:rsidRPr="00CE29F9" w:rsidTr="00416035">
        <w:tc>
          <w:tcPr>
            <w:tcW w:w="702" w:type="dxa"/>
          </w:tcPr>
          <w:p w:rsidR="00416035" w:rsidRPr="004C687E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2646" w:type="dxa"/>
          </w:tcPr>
          <w:p w:rsidR="00416035" w:rsidRPr="00CE29F9" w:rsidRDefault="00A55BEA" w:rsidP="004E5E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Ультрозв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уковой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6035"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прибор УЗТ  </w:t>
            </w:r>
          </w:p>
        </w:tc>
        <w:tc>
          <w:tcPr>
            <w:tcW w:w="5549" w:type="dxa"/>
          </w:tcPr>
          <w:p w:rsidR="00416035" w:rsidRDefault="00416035" w:rsidP="00A55BEA">
            <w:pPr>
              <w:pStyle w:val="a6"/>
              <w:rPr>
                <w:rFonts w:ascii="Times New Roman" w:hAnsi="Times New Roman" w:cs="Times New Roman"/>
                <w:lang w:val="en-US"/>
              </w:rPr>
            </w:pPr>
            <w:r w:rsidRPr="003C63FE">
              <w:rPr>
                <w:rFonts w:ascii="Times New Roman" w:hAnsi="Times New Roman" w:cs="Times New Roman"/>
              </w:rPr>
              <w:t xml:space="preserve"> Основные технические данные аппарата: частота ультразвуковых колебаний 2,64 МГц ±0,1%; интенсивность ультразвуковых колебаний регулируется четырьмя ступенями 0,05; 0,2; 0,5 и 1,0 Вт/см2; эффективная площадь большого излучателя 2 см2, малого — 0,5 см2; предусмотрен импульсный режим работы при длительности импульсов 2, 4 и 10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мс</w:t>
            </w:r>
            <w:proofErr w:type="spellEnd"/>
            <w:r w:rsidRPr="003C63FE">
              <w:rPr>
                <w:rFonts w:ascii="Times New Roman" w:hAnsi="Times New Roman" w:cs="Times New Roman"/>
              </w:rPr>
              <w:t>, частоте следования 50 Гц; питание от сети переменного тока частотой 50 Гц напряжением 220</w:t>
            </w:r>
            <w:proofErr w:type="gramStart"/>
            <w:r w:rsidRPr="003C63FE">
              <w:rPr>
                <w:rFonts w:ascii="Times New Roman" w:hAnsi="Times New Roman" w:cs="Times New Roman"/>
              </w:rPr>
              <w:t xml:space="preserve"> В</w:t>
            </w:r>
            <w:proofErr w:type="gramEnd"/>
          </w:p>
          <w:p w:rsidR="003C63FE" w:rsidRPr="003C63FE" w:rsidRDefault="003C63FE" w:rsidP="00A55BEA">
            <w:pPr>
              <w:pStyle w:val="a6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416035" w:rsidRPr="00636396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  <w:p w:rsidR="00416035" w:rsidRPr="009761FC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2001</w:t>
            </w:r>
          </w:p>
        </w:tc>
        <w:tc>
          <w:tcPr>
            <w:tcW w:w="1843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6035" w:rsidRPr="00CE29F9" w:rsidTr="00416035">
        <w:tc>
          <w:tcPr>
            <w:tcW w:w="702" w:type="dxa"/>
          </w:tcPr>
          <w:p w:rsidR="00416035" w:rsidRPr="004C687E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2646" w:type="dxa"/>
          </w:tcPr>
          <w:p w:rsidR="00416035" w:rsidRPr="00CE29F9" w:rsidRDefault="00686F2F" w:rsidP="004E5E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Стерилизатор пар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овой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6035"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ВК </w:t>
            </w:r>
            <w:r w:rsidR="00416035">
              <w:rPr>
                <w:rFonts w:ascii="Times New Roman" w:hAnsi="Times New Roman" w:cs="Times New Roman"/>
                <w:sz w:val="24"/>
                <w:szCs w:val="24"/>
              </w:rPr>
              <w:t>-30</w:t>
            </w:r>
            <w:r w:rsidR="00416035"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color w:val="000000"/>
              </w:rPr>
              <w:t>Стерилизатор паровой ВК-30 предназначен для стерилизации паром под давлением</w:t>
            </w:r>
            <w:r w:rsidRPr="003C63FE">
              <w:rPr>
                <w:rFonts w:ascii="Times New Roman" w:hAnsi="Times New Roman" w:cs="Times New Roman"/>
              </w:rPr>
              <w:t xml:space="preserve">. </w:t>
            </w: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Самым эффективным средством уничтожения микроорганизмов считается насыщенный </w:t>
            </w:r>
            <w:r w:rsidRPr="003C63FE">
              <w:rPr>
                <w:rFonts w:ascii="Times New Roman" w:eastAsia="Times New Roman" w:hAnsi="Times New Roman" w:cs="Times New Roman"/>
                <w:bCs/>
                <w:lang w:eastAsia="ru-RU"/>
              </w:rPr>
              <w:t>пар</w:t>
            </w: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. </w:t>
            </w:r>
            <w:proofErr w:type="gramStart"/>
            <w:r w:rsidRPr="003C63FE">
              <w:rPr>
                <w:rFonts w:ascii="Times New Roman" w:hAnsi="Times New Roman" w:cs="Times New Roman"/>
              </w:rPr>
              <w:t>Стерилизационная камера и водопаровая рубашка стерилизатора выполнены из высоколегированной нержавеющей стали и являются единой сварной конструкцией.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Давление пара в стерилизационной камере поддерживается автоматически. Рабочий объем камеры-30л. </w:t>
            </w:r>
          </w:p>
        </w:tc>
        <w:tc>
          <w:tcPr>
            <w:tcW w:w="1701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  <w:p w:rsidR="00416035" w:rsidRPr="009761FC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2003</w:t>
            </w:r>
          </w:p>
        </w:tc>
        <w:tc>
          <w:tcPr>
            <w:tcW w:w="1843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6035" w:rsidRPr="00CE29F9" w:rsidTr="00416035">
        <w:tc>
          <w:tcPr>
            <w:tcW w:w="702" w:type="dxa"/>
          </w:tcPr>
          <w:p w:rsidR="00416035" w:rsidRPr="004C687E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646" w:type="dxa"/>
          </w:tcPr>
          <w:p w:rsidR="00416035" w:rsidRPr="00CE29F9" w:rsidRDefault="00686F2F" w:rsidP="004E5E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Сист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16035"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гель-документи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рования</w:t>
            </w:r>
            <w:proofErr w:type="spellEnd"/>
            <w:r w:rsidR="00416035"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5549" w:type="dxa"/>
          </w:tcPr>
          <w:p w:rsidR="00416035" w:rsidRPr="003C63FE" w:rsidRDefault="00686F2F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</w:rPr>
              <w:t xml:space="preserve">Система гель-документирования  - это </w:t>
            </w:r>
            <w:proofErr w:type="spellStart"/>
            <w:r w:rsidRPr="003C63FE">
              <w:rPr>
                <w:rFonts w:ascii="Times New Roman" w:hAnsi="Times New Roman" w:cs="Times New Roman"/>
              </w:rPr>
              <w:t>т</w:t>
            </w:r>
            <w:r w:rsidR="00416035" w:rsidRPr="003C63FE">
              <w:rPr>
                <w:rFonts w:ascii="Times New Roman" w:hAnsi="Times New Roman" w:cs="Times New Roman"/>
                <w:lang w:eastAsia="ru-RU"/>
              </w:rPr>
              <w:t>рансиллюминатор</w:t>
            </w:r>
            <w:proofErr w:type="spellEnd"/>
            <w:r w:rsidR="00416035" w:rsidRPr="003C63FE">
              <w:rPr>
                <w:rFonts w:ascii="Times New Roman" w:hAnsi="Times New Roman" w:cs="Times New Roman"/>
                <w:lang w:eastAsia="ru-RU"/>
              </w:rPr>
              <w:t xml:space="preserve"> УВТ-1</w:t>
            </w:r>
            <w:r w:rsidRPr="003C63FE">
              <w:rPr>
                <w:rFonts w:ascii="Times New Roman" w:hAnsi="Times New Roman" w:cs="Times New Roman"/>
                <w:lang w:eastAsia="ru-RU"/>
              </w:rPr>
              <w:t xml:space="preserve">, </w:t>
            </w:r>
            <w:proofErr w:type="gramStart"/>
            <w:r w:rsidRPr="003C63FE">
              <w:rPr>
                <w:rFonts w:ascii="Times New Roman" w:hAnsi="Times New Roman" w:cs="Times New Roman"/>
                <w:lang w:eastAsia="ru-RU"/>
              </w:rPr>
              <w:t>который</w:t>
            </w:r>
            <w:proofErr w:type="gramEnd"/>
            <w:r w:rsidR="00416035" w:rsidRPr="003C63FE">
              <w:rPr>
                <w:rFonts w:ascii="Times New Roman" w:hAnsi="Times New Roman" w:cs="Times New Roman"/>
                <w:lang w:eastAsia="ru-RU"/>
              </w:rPr>
              <w:t xml:space="preserve"> предназначен для </w:t>
            </w:r>
            <w:proofErr w:type="spellStart"/>
            <w:r w:rsidR="00416035" w:rsidRPr="003C63FE">
              <w:rPr>
                <w:rFonts w:ascii="Times New Roman" w:hAnsi="Times New Roman" w:cs="Times New Roman"/>
                <w:lang w:eastAsia="ru-RU"/>
              </w:rPr>
              <w:t>детекции</w:t>
            </w:r>
            <w:proofErr w:type="spellEnd"/>
            <w:r w:rsidR="00416035" w:rsidRPr="003C63FE">
              <w:rPr>
                <w:rFonts w:ascii="Times New Roman" w:hAnsi="Times New Roman" w:cs="Times New Roman"/>
                <w:lang w:eastAsia="ru-RU"/>
              </w:rPr>
              <w:t xml:space="preserve"> фрагментов нуклеиновых кислот в ультрафиолете.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4 U-образные лампы ультрафиолетового излучения обеспечивают равномерную освещенность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>Чрезвычайно малый прогрев стекла позволяет достаточно долго рассматривать гель, не опасаясь "расплывания" зон</w:t>
            </w:r>
            <w:r w:rsidR="00686F2F" w:rsidRPr="003C63FE">
              <w:rPr>
                <w:rFonts w:ascii="Times New Roman" w:hAnsi="Times New Roman" w:cs="Times New Roman"/>
                <w:lang w:eastAsia="ru-RU"/>
              </w:rPr>
              <w:t>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Электронная схема обеспечивает быстрый запуск ламп, что существенно сокращает время подготовки прибора к работе.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Прибор имеет встроенный таймер, автоматическое отключение </w:t>
            </w:r>
            <w:proofErr w:type="gramStart"/>
            <w:r w:rsidRPr="003C63FE">
              <w:rPr>
                <w:rFonts w:ascii="Times New Roman" w:hAnsi="Times New Roman" w:cs="Times New Roman"/>
                <w:lang w:eastAsia="ru-RU"/>
              </w:rPr>
              <w:t>УФ-ламп</w:t>
            </w:r>
            <w:proofErr w:type="gramEnd"/>
            <w:r w:rsidRPr="003C63FE">
              <w:rPr>
                <w:rFonts w:ascii="Times New Roman" w:hAnsi="Times New Roman" w:cs="Times New Roman"/>
                <w:lang w:eastAsia="ru-RU"/>
              </w:rPr>
              <w:t>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bCs/>
                <w:lang w:eastAsia="ru-RU"/>
              </w:rPr>
              <w:t>Технические характеристики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>Название ....................................................UVT - 1</w:t>
            </w:r>
            <w:r w:rsidRPr="003C63FE">
              <w:rPr>
                <w:rFonts w:ascii="Times New Roman" w:hAnsi="Times New Roman" w:cs="Times New Roman"/>
                <w:lang w:eastAsia="ru-RU"/>
              </w:rPr>
              <w:br/>
              <w:t>Время непрерывной работы, мин</w:t>
            </w:r>
            <w:proofErr w:type="gramStart"/>
            <w:r w:rsidRPr="003C63FE">
              <w:rPr>
                <w:rFonts w:ascii="Times New Roman" w:hAnsi="Times New Roman" w:cs="Times New Roman"/>
                <w:lang w:eastAsia="ru-RU"/>
              </w:rPr>
              <w:t xml:space="preserve"> ..................</w:t>
            </w:r>
            <w:proofErr w:type="gramEnd"/>
            <w:r w:rsidRPr="003C63FE">
              <w:rPr>
                <w:rFonts w:ascii="Times New Roman" w:hAnsi="Times New Roman" w:cs="Times New Roman"/>
                <w:lang w:eastAsia="ru-RU"/>
              </w:rPr>
              <w:t>До 10</w:t>
            </w:r>
            <w:r w:rsidRPr="003C63FE">
              <w:rPr>
                <w:rFonts w:ascii="Times New Roman" w:hAnsi="Times New Roman" w:cs="Times New Roman"/>
                <w:lang w:eastAsia="ru-RU"/>
              </w:rPr>
              <w:br/>
              <w:t xml:space="preserve">Длина волны зондирующего излучения, </w:t>
            </w:r>
            <w:proofErr w:type="spellStart"/>
            <w:r w:rsidRPr="003C63FE">
              <w:rPr>
                <w:rFonts w:ascii="Times New Roman" w:hAnsi="Times New Roman" w:cs="Times New Roman"/>
                <w:lang w:eastAsia="ru-RU"/>
              </w:rPr>
              <w:t>нм</w:t>
            </w:r>
            <w:proofErr w:type="spellEnd"/>
            <w:r w:rsidRPr="003C63FE">
              <w:rPr>
                <w:rFonts w:ascii="Times New Roman" w:hAnsi="Times New Roman" w:cs="Times New Roman"/>
                <w:lang w:eastAsia="ru-RU"/>
              </w:rPr>
              <w:t xml:space="preserve"> ...312</w:t>
            </w:r>
            <w:r w:rsidRPr="003C63FE">
              <w:rPr>
                <w:rFonts w:ascii="Times New Roman" w:hAnsi="Times New Roman" w:cs="Times New Roman"/>
                <w:lang w:eastAsia="ru-RU"/>
              </w:rPr>
              <w:br/>
              <w:t>Размер фильтра, мм ......................................150x150</w:t>
            </w:r>
            <w:r w:rsidRPr="003C63FE">
              <w:rPr>
                <w:rFonts w:ascii="Times New Roman" w:hAnsi="Times New Roman" w:cs="Times New Roman"/>
                <w:lang w:eastAsia="ru-RU"/>
              </w:rPr>
              <w:br/>
              <w:t>Длительность выдержки таймера, мин ...........0 - 10</w:t>
            </w:r>
          </w:p>
        </w:tc>
        <w:tc>
          <w:tcPr>
            <w:tcW w:w="1701" w:type="dxa"/>
          </w:tcPr>
          <w:p w:rsidR="00416035" w:rsidRPr="00E46ECF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  <w:p w:rsidR="00416035" w:rsidRPr="009761FC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843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6035" w:rsidRPr="00CE29F9" w:rsidTr="00416035">
        <w:tc>
          <w:tcPr>
            <w:tcW w:w="702" w:type="dxa"/>
          </w:tcPr>
          <w:p w:rsidR="00416035" w:rsidRPr="004C687E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46" w:type="dxa"/>
          </w:tcPr>
          <w:p w:rsidR="00416035" w:rsidRPr="000620F2" w:rsidRDefault="00686F2F" w:rsidP="000620F2">
            <w:pPr>
              <w:spacing w:before="300" w:after="300"/>
              <w:rPr>
                <w:rFonts w:ascii="ProximaNovaRegular" w:eastAsia="Times New Roman" w:hAnsi="ProximaNovaRegular" w:cs="Times New Roman"/>
                <w:color w:val="5E5D5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Детектор цепн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ой </w:t>
            </w:r>
            <w:r w:rsidR="00416035"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реакц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ии</w:t>
            </w:r>
            <w:proofErr w:type="spellEnd"/>
            <w:r w:rsidR="00416035"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160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16035" w:rsidRPr="00686F2F">
              <w:rPr>
                <w:rFonts w:ascii="ProximaNovaRegular" w:eastAsia="Times New Roman" w:hAnsi="ProximaNovaRegular" w:cs="Times New Roman"/>
                <w:sz w:val="24"/>
                <w:szCs w:val="24"/>
                <w:lang w:eastAsia="ru-RU"/>
              </w:rPr>
              <w:t>«Джин-4»:</w:t>
            </w:r>
          </w:p>
          <w:p w:rsidR="00416035" w:rsidRPr="00CE29F9" w:rsidRDefault="00416035" w:rsidP="004E5E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Предназначен для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детекции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результатов ПЦР при использовании тест – систем, основанных на принципах </w:t>
            </w:r>
            <w:proofErr w:type="gramStart"/>
            <w:r w:rsidRPr="003C63FE">
              <w:rPr>
                <w:rFonts w:ascii="Times New Roman" w:hAnsi="Times New Roman" w:cs="Times New Roman"/>
              </w:rPr>
              <w:t>флуоресцентной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детекции</w:t>
            </w:r>
            <w:proofErr w:type="spellEnd"/>
          </w:p>
          <w:tbl>
            <w:tblPr>
              <w:tblW w:w="5000" w:type="pct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590"/>
              <w:gridCol w:w="1727"/>
            </w:tblGrid>
            <w:tr w:rsidR="00416035" w:rsidRPr="003C63FE" w:rsidTr="00686F2F">
              <w:tc>
                <w:tcPr>
                  <w:tcW w:w="3590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 xml:space="preserve">Число каналов </w:t>
                  </w:r>
                  <w:proofErr w:type="spellStart"/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детекции</w:t>
                  </w:r>
                  <w:proofErr w:type="spellEnd"/>
                </w:p>
              </w:tc>
              <w:tc>
                <w:tcPr>
                  <w:tcW w:w="1727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4</w:t>
                  </w:r>
                </w:p>
              </w:tc>
            </w:tr>
            <w:tr w:rsidR="00416035" w:rsidRPr="003C63FE" w:rsidTr="00686F2F">
              <w:tc>
                <w:tcPr>
                  <w:tcW w:w="3590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lastRenderedPageBreak/>
                    <w:t xml:space="preserve">Длины волн возбуждения/излучения, </w:t>
                  </w:r>
                  <w:proofErr w:type="spellStart"/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нм</w:t>
                  </w:r>
                  <w:proofErr w:type="spellEnd"/>
                </w:p>
              </w:tc>
              <w:tc>
                <w:tcPr>
                  <w:tcW w:w="1727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460 / 520</w:t>
                  </w:r>
                </w:p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</w:p>
              </w:tc>
            </w:tr>
            <w:tr w:rsidR="00416035" w:rsidRPr="003C63FE" w:rsidTr="00686F2F">
              <w:tc>
                <w:tcPr>
                  <w:tcW w:w="3590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 xml:space="preserve">Время </w:t>
                  </w:r>
                  <w:proofErr w:type="spellStart"/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детекции</w:t>
                  </w:r>
                  <w:proofErr w:type="spellEnd"/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 xml:space="preserve"> одного блока (12 пробирок), </w:t>
                  </w:r>
                  <w:proofErr w:type="gramStart"/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с</w:t>
                  </w:r>
                  <w:proofErr w:type="gramEnd"/>
                </w:p>
              </w:tc>
              <w:tc>
                <w:tcPr>
                  <w:tcW w:w="1727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30</w:t>
                  </w:r>
                </w:p>
              </w:tc>
            </w:tr>
            <w:tr w:rsidR="00416035" w:rsidRPr="003C63FE" w:rsidTr="00686F2F">
              <w:tc>
                <w:tcPr>
                  <w:tcW w:w="3590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Источник возбуждения света</w:t>
                  </w:r>
                </w:p>
              </w:tc>
              <w:tc>
                <w:tcPr>
                  <w:tcW w:w="1727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светодиод</w:t>
                  </w:r>
                </w:p>
              </w:tc>
            </w:tr>
            <w:tr w:rsidR="00416035" w:rsidRPr="003C63FE" w:rsidTr="00686F2F">
              <w:tc>
                <w:tcPr>
                  <w:tcW w:w="3590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Детектор света</w:t>
                  </w:r>
                </w:p>
              </w:tc>
              <w:tc>
                <w:tcPr>
                  <w:tcW w:w="1727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фотодиод</w:t>
                  </w:r>
                </w:p>
              </w:tc>
            </w:tr>
            <w:tr w:rsidR="00416035" w:rsidRPr="003C63FE" w:rsidTr="00686F2F">
              <w:tc>
                <w:tcPr>
                  <w:tcW w:w="3590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 xml:space="preserve">Порог чувствительности детектора в 30 </w:t>
                  </w:r>
                  <w:proofErr w:type="spellStart"/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мкл</w:t>
                  </w:r>
                  <w:proofErr w:type="spellEnd"/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 xml:space="preserve"> реакционной смеси, </w:t>
                  </w:r>
                  <w:proofErr w:type="spellStart"/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пкмоль</w:t>
                  </w:r>
                  <w:proofErr w:type="spellEnd"/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/</w:t>
                  </w:r>
                  <w:proofErr w:type="spellStart"/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мкл</w:t>
                  </w:r>
                  <w:proofErr w:type="spellEnd"/>
                </w:p>
              </w:tc>
              <w:tc>
                <w:tcPr>
                  <w:tcW w:w="1727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0,002 </w:t>
                  </w:r>
                </w:p>
              </w:tc>
            </w:tr>
            <w:tr w:rsidR="00416035" w:rsidRPr="003C63FE" w:rsidTr="00686F2F">
              <w:tc>
                <w:tcPr>
                  <w:tcW w:w="3590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Сменные роторы для пробирок 0,5 мл и 0,2 мл   </w:t>
                  </w:r>
                </w:p>
              </w:tc>
              <w:tc>
                <w:tcPr>
                  <w:tcW w:w="1727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2</w:t>
                  </w:r>
                </w:p>
              </w:tc>
            </w:tr>
            <w:tr w:rsidR="00416035" w:rsidRPr="003C63FE" w:rsidTr="00686F2F">
              <w:tc>
                <w:tcPr>
                  <w:tcW w:w="3590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Количество пробирок в роторе   </w:t>
                  </w:r>
                </w:p>
              </w:tc>
              <w:tc>
                <w:tcPr>
                  <w:tcW w:w="1727" w:type="dxa"/>
                  <w:tcBorders>
                    <w:top w:val="single" w:sz="6" w:space="0" w:color="CCD3DB"/>
                    <w:left w:val="single" w:sz="6" w:space="0" w:color="CCD3DB"/>
                    <w:bottom w:val="single" w:sz="6" w:space="0" w:color="CCD3DB"/>
                    <w:right w:val="single" w:sz="6" w:space="0" w:color="CCD3DB"/>
                  </w:tcBorders>
                  <w:tcMar>
                    <w:top w:w="150" w:type="dxa"/>
                    <w:left w:w="300" w:type="dxa"/>
                    <w:bottom w:w="150" w:type="dxa"/>
                    <w:right w:w="300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hAnsi="Times New Roman" w:cs="Times New Roman"/>
                      <w:lang w:eastAsia="ru-RU"/>
                    </w:rPr>
                  </w:pPr>
                  <w:r w:rsidRPr="003C63FE">
                    <w:rPr>
                      <w:rFonts w:ascii="Times New Roman" w:hAnsi="Times New Roman" w:cs="Times New Roman"/>
                      <w:lang w:eastAsia="ru-RU"/>
                    </w:rPr>
                    <w:t>12</w:t>
                  </w:r>
                </w:p>
              </w:tc>
            </w:tr>
          </w:tbl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3764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CE29F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62</w:t>
            </w:r>
          </w:p>
        </w:tc>
        <w:tc>
          <w:tcPr>
            <w:tcW w:w="1701" w:type="dxa"/>
          </w:tcPr>
          <w:p w:rsidR="00416035" w:rsidRDefault="00416035" w:rsidP="00416035">
            <w:pPr>
              <w:pStyle w:val="a6"/>
              <w:jc w:val="center"/>
            </w:pPr>
            <w:r>
              <w:t>ООО «НПО ДНК-Технология»,</w:t>
            </w:r>
          </w:p>
          <w:p w:rsidR="00416035" w:rsidRDefault="00416035" w:rsidP="0041603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  <w:p w:rsidR="00416035" w:rsidRPr="009761FC" w:rsidRDefault="00416035" w:rsidP="00416035">
            <w:pPr>
              <w:pStyle w:val="a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843" w:type="dxa"/>
          </w:tcPr>
          <w:p w:rsidR="00416035" w:rsidRPr="00DC1E40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CE29F9" w:rsidTr="00416035">
        <w:tc>
          <w:tcPr>
            <w:tcW w:w="702" w:type="dxa"/>
          </w:tcPr>
          <w:p w:rsidR="00416035" w:rsidRPr="00DC1E40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2646" w:type="dxa"/>
          </w:tcPr>
          <w:p w:rsidR="00416035" w:rsidRPr="00CE29F9" w:rsidRDefault="00686F2F" w:rsidP="004E5E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Термостат эл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ектро</w:t>
            </w:r>
            <w:proofErr w:type="spellEnd"/>
            <w:r w:rsidR="00416035" w:rsidRPr="00DA3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сухово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416035" w:rsidRPr="00DA3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color w:val="000000"/>
              </w:rPr>
            </w:pPr>
            <w:r w:rsidRPr="003C63FE">
              <w:rPr>
                <w:rStyle w:val="a5"/>
                <w:rFonts w:ascii="Times New Roman" w:hAnsi="Times New Roman" w:cs="Times New Roman"/>
                <w:color w:val="000000"/>
              </w:rPr>
              <w:t>Термостат</w:t>
            </w:r>
            <w:r w:rsidRPr="003C63FE">
              <w:rPr>
                <w:rFonts w:ascii="Times New Roman" w:hAnsi="Times New Roman" w:cs="Times New Roman"/>
                <w:color w:val="000000"/>
              </w:rPr>
              <w:t xml:space="preserve"> – это устройство, которое предназначено для активного поддержания определенной температуры (+20-+50град С) в полностью герметичном пространстве. Все термостаты имеют похожий принцип работы, который заключается в создании во внутреннем пространстве емкости своего микроклимата, при котором все помещенные микроорганизмы будут поддерживать свое здоровье и жизнедеятельность. </w:t>
            </w:r>
          </w:p>
        </w:tc>
        <w:tc>
          <w:tcPr>
            <w:tcW w:w="1701" w:type="dxa"/>
          </w:tcPr>
          <w:p w:rsidR="00416035" w:rsidRPr="00636396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РФ,</w:t>
            </w:r>
          </w:p>
          <w:p w:rsidR="00416035" w:rsidRPr="009761FC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2004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CE29F9" w:rsidTr="00416035">
        <w:tc>
          <w:tcPr>
            <w:tcW w:w="702" w:type="dxa"/>
          </w:tcPr>
          <w:p w:rsidR="00416035" w:rsidRPr="004C687E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46" w:type="dxa"/>
          </w:tcPr>
          <w:p w:rsidR="00E413D3" w:rsidRDefault="00686F2F" w:rsidP="00686F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Шейкер термостатирующий</w:t>
            </w:r>
          </w:p>
          <w:p w:rsidR="00416035" w:rsidRPr="00CE29F9" w:rsidRDefault="00686F2F" w:rsidP="00686F2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</w:t>
            </w:r>
            <w:r w:rsidR="00E413D3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416035"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20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Шейкер лабораторный — устройство, применяемое в микробиологии, биохимии, фармацевтике для перемешивания жидкостей. Представляет собой платформу для размещения нескольких емкостей разного объема (от 50 до 1000 мл). За счет автоматического механизма обеспечивает равномерное </w:t>
            </w:r>
            <w:r w:rsidRPr="003C63FE">
              <w:rPr>
                <w:rFonts w:ascii="Times New Roman" w:hAnsi="Times New Roman" w:cs="Times New Roman"/>
                <w:lang w:eastAsia="ru-RU"/>
              </w:rPr>
              <w:lastRenderedPageBreak/>
              <w:t>вращательное движение содержимого посуды, в результате чего удается получить однородную жидкую смесь.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>В основу работы данного устройства заложен орбитальный вращательный механизм с прямым приводом, перемещения платформы составляет 100–500 оборотов в минуту.</w:t>
            </w:r>
          </w:p>
        </w:tc>
        <w:tc>
          <w:tcPr>
            <w:tcW w:w="1701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1701" w:type="dxa"/>
          </w:tcPr>
          <w:p w:rsidR="00E413D3" w:rsidRDefault="00E413D3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Литва</w:t>
            </w:r>
          </w:p>
          <w:p w:rsidR="00416035" w:rsidRPr="009761FC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2006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CE29F9" w:rsidTr="00416035">
        <w:tc>
          <w:tcPr>
            <w:tcW w:w="702" w:type="dxa"/>
          </w:tcPr>
          <w:p w:rsidR="00416035" w:rsidRPr="004C687E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2646" w:type="dxa"/>
          </w:tcPr>
          <w:p w:rsidR="00416035" w:rsidRDefault="00416035" w:rsidP="004E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Испаритель роторный  </w:t>
            </w:r>
          </w:p>
          <w:p w:rsidR="00416035" w:rsidRPr="00032DF9" w:rsidRDefault="00416035" w:rsidP="004E5E0B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RV 05</w:t>
            </w:r>
          </w:p>
        </w:tc>
        <w:tc>
          <w:tcPr>
            <w:tcW w:w="5549" w:type="dxa"/>
          </w:tcPr>
          <w:p w:rsidR="00416035" w:rsidRPr="003C63FE" w:rsidRDefault="00E413D3" w:rsidP="00A55BEA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Это </w:t>
            </w:r>
            <w:r w:rsidR="00416035"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устройства, предназначенные для отгонки и перегонки растворителей из круглодонных </w:t>
            </w:r>
            <w:proofErr w:type="spellStart"/>
            <w:r w:rsidR="00416035" w:rsidRPr="003C63FE">
              <w:rPr>
                <w:rFonts w:ascii="Times New Roman" w:eastAsia="Times New Roman" w:hAnsi="Times New Roman" w:cs="Times New Roman"/>
                <w:lang w:eastAsia="ru-RU"/>
              </w:rPr>
              <w:t>одногорлых</w:t>
            </w:r>
            <w:proofErr w:type="spellEnd"/>
            <w:r w:rsidR="00416035"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колб различной емкости. Отгонка растворителя осуществляется при вращении колбы — постоянном перемешивании — за счет чего достигается равномерное кипение и постоянный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686F2F" w:rsidRPr="003C63FE">
              <w:rPr>
                <w:rFonts w:ascii="Times New Roman" w:eastAsia="Times New Roman" w:hAnsi="Times New Roman" w:cs="Times New Roman"/>
                <w:lang w:eastAsia="ru-RU"/>
              </w:rPr>
              <w:t>ермо</w:t>
            </w:r>
            <w:r w:rsidR="00416035" w:rsidRPr="003C63FE">
              <w:rPr>
                <w:rFonts w:ascii="Times New Roman" w:eastAsia="Times New Roman" w:hAnsi="Times New Roman" w:cs="Times New Roman"/>
                <w:lang w:eastAsia="ru-RU"/>
              </w:rPr>
              <w:t>поток</w:t>
            </w:r>
            <w:proofErr w:type="spellEnd"/>
            <w:r w:rsidR="00416035"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конденсата, улавливаемого эффективным холодильником, также являющимся частью роторного испарителя. Отгонку растворителя на роторном испарителе можно проводить при атмосферном давлении, однако конструкция прибора позволяет это делать под уменьшенным давлением — в результате, не перегревая вещество (используя водяную баню), можно концентрировать растворы в воде, спирте, толуоле и т.п.</w:t>
            </w:r>
          </w:p>
        </w:tc>
        <w:tc>
          <w:tcPr>
            <w:tcW w:w="1701" w:type="dxa"/>
          </w:tcPr>
          <w:p w:rsidR="00416035" w:rsidRPr="00636396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2160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416035" w:rsidRPr="00AE77F8" w:rsidRDefault="00416035" w:rsidP="00416035">
            <w:pPr>
              <w:shd w:val="clear" w:color="auto" w:fill="FFFFFF"/>
              <w:spacing w:line="300" w:lineRule="atLeast"/>
              <w:jc w:val="center"/>
              <w:rPr>
                <w:rFonts w:ascii="Arial" w:eastAsia="Times New Roman" w:hAnsi="Arial" w:cs="Arial"/>
                <w:color w:val="747474"/>
                <w:sz w:val="21"/>
                <w:szCs w:val="21"/>
                <w:lang w:eastAsia="ru-RU"/>
              </w:rPr>
            </w:pPr>
            <w:proofErr w:type="spellStart"/>
            <w:r w:rsidRPr="00AE77F8">
              <w:rPr>
                <w:rFonts w:ascii="Arial" w:eastAsia="Times New Roman" w:hAnsi="Arial" w:cs="Arial"/>
                <w:b/>
                <w:bCs/>
                <w:color w:val="747474"/>
                <w:sz w:val="21"/>
                <w:szCs w:val="21"/>
                <w:lang w:eastAsia="ru-RU"/>
              </w:rPr>
              <w:t>Ika</w:t>
            </w:r>
            <w:proofErr w:type="spellEnd"/>
            <w:r w:rsidRPr="00AE77F8">
              <w:rPr>
                <w:rFonts w:ascii="Arial" w:eastAsia="Times New Roman" w:hAnsi="Arial" w:cs="Arial"/>
                <w:b/>
                <w:bCs/>
                <w:color w:val="747474"/>
                <w:sz w:val="21"/>
                <w:szCs w:val="21"/>
                <w:lang w:eastAsia="ru-RU"/>
              </w:rPr>
              <w:t> </w:t>
            </w:r>
            <w:proofErr w:type="spellStart"/>
            <w:r w:rsidRPr="00AE77F8">
              <w:rPr>
                <w:rFonts w:ascii="Arial" w:eastAsia="Times New Roman" w:hAnsi="Arial" w:cs="Arial"/>
                <w:b/>
                <w:bCs/>
                <w:color w:val="747474"/>
                <w:sz w:val="21"/>
                <w:szCs w:val="21"/>
                <w:lang w:eastAsia="ru-RU"/>
              </w:rPr>
              <w:t>Werke</w:t>
            </w:r>
            <w:proofErr w:type="spellEnd"/>
            <w:r w:rsidRPr="00AE77F8">
              <w:rPr>
                <w:rFonts w:ascii="Arial" w:eastAsia="Times New Roman" w:hAnsi="Arial" w:cs="Arial"/>
                <w:b/>
                <w:bCs/>
                <w:color w:val="747474"/>
                <w:sz w:val="21"/>
                <w:szCs w:val="21"/>
                <w:lang w:eastAsia="ru-RU"/>
              </w:rPr>
              <w:t> </w:t>
            </w:r>
            <w:proofErr w:type="spellStart"/>
            <w:r w:rsidRPr="00AE77F8">
              <w:rPr>
                <w:rFonts w:ascii="Arial" w:eastAsia="Times New Roman" w:hAnsi="Arial" w:cs="Arial"/>
                <w:b/>
                <w:bCs/>
                <w:color w:val="747474"/>
                <w:sz w:val="21"/>
                <w:szCs w:val="21"/>
                <w:lang w:eastAsia="ru-RU"/>
              </w:rPr>
              <w:t>GmbH</w:t>
            </w:r>
            <w:proofErr w:type="spellEnd"/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Германия</w:t>
            </w:r>
          </w:p>
          <w:p w:rsidR="00416035" w:rsidRPr="009761FC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43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6035" w:rsidRPr="00CE29F9" w:rsidTr="00416035">
        <w:tc>
          <w:tcPr>
            <w:tcW w:w="702" w:type="dxa"/>
          </w:tcPr>
          <w:p w:rsidR="00416035" w:rsidRPr="004C687E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46" w:type="dxa"/>
          </w:tcPr>
          <w:p w:rsidR="00416035" w:rsidRDefault="00416035" w:rsidP="004E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Капилярный секвенат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ор</w:t>
            </w:r>
            <w:r w:rsidRPr="00DA3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</w:p>
          <w:p w:rsidR="00416035" w:rsidRPr="004E5E0B" w:rsidRDefault="00416035" w:rsidP="004E5E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Генетический анализатор, или, как его иначе называют, </w:t>
            </w:r>
            <w:proofErr w:type="spellStart"/>
            <w:r w:rsidRPr="003C63FE">
              <w:rPr>
                <w:rFonts w:ascii="Times New Roman" w:hAnsi="Times New Roman" w:cs="Times New Roman"/>
              </w:rPr>
              <w:t>секвенатор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- прибор для определения последовательности ДНК и фрагментного анализа. Использование такого оборудования в лаборатории позволяет проводить полноценные молекулярно-биологические исследования</w:t>
            </w:r>
            <w:r w:rsidR="00E413D3" w:rsidRPr="003C63FE">
              <w:rPr>
                <w:rFonts w:ascii="Times New Roman" w:hAnsi="Times New Roman" w:cs="Times New Roman"/>
              </w:rPr>
              <w:t>.</w:t>
            </w:r>
          </w:p>
          <w:p w:rsidR="00416035" w:rsidRPr="003C63FE" w:rsidRDefault="00416035" w:rsidP="00A55BEA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Секвенированием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называется определение аминокислотной или нуклеотидной последовательности биополимеров (то есть белков и нуклеиновых кислот, ДНК и РНК). Результатом этой операции является формальное описание структуры макромолекулы в текстовом виде. Целью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секвенирования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является получение четкой информации о структуре образца независимо от источника материала, взятого для анализа. Современный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секвенатор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позволяет получить </w:t>
            </w: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достоверные результаты даже в тех случаях, когда данные об образце носят противоречивый характер. Разработчики прибора при его создании использовали новейшие достижения в области химии: линей</w:t>
            </w:r>
            <w:r w:rsidR="00E413D3" w:rsidRPr="003C63FE">
              <w:rPr>
                <w:rFonts w:ascii="Times New Roman" w:eastAsia="Times New Roman" w:hAnsi="Times New Roman" w:cs="Times New Roman"/>
                <w:lang w:eastAsia="ru-RU"/>
              </w:rPr>
              <w:t>ный полиакриламидный гель (</w:t>
            </w: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LPA), инфракрасные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цианиновые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красители,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изотахофорез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(ITP) и ряд других технологий. Кроме того, перед тем, как загрузить исследуемые образцы в капиллярный массив, в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секвенаторе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проводится денатурация образцов. В результате последовательных операций исследователь получает данные, для которых необходима лишь минимальная коррекция. Современные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секвенаторы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(генетические анализаторы) позволяют провести анализ сложных участков ДНК без критичных отклонений.</w:t>
            </w:r>
          </w:p>
          <w:p w:rsidR="00416035" w:rsidRPr="003C63FE" w:rsidRDefault="00E413D3" w:rsidP="00A55BEA">
            <w:pPr>
              <w:pStyle w:val="a6"/>
              <w:rPr>
                <w:rFonts w:ascii="Times New Roman" w:hAnsi="Times New Roman" w:cs="Times New Roman"/>
                <w:u w:val="single"/>
              </w:rPr>
            </w:pPr>
            <w:r w:rsidRPr="003C63FE">
              <w:rPr>
                <w:rFonts w:ascii="Times New Roman" w:hAnsi="Times New Roman" w:cs="Times New Roman"/>
                <w:u w:val="single"/>
              </w:rPr>
              <w:t>Т</w:t>
            </w:r>
            <w:r w:rsidR="00416035" w:rsidRPr="003C63FE">
              <w:rPr>
                <w:rFonts w:ascii="Times New Roman" w:hAnsi="Times New Roman" w:cs="Times New Roman"/>
                <w:u w:val="single"/>
              </w:rPr>
              <w:t>ехнические характеристики </w:t>
            </w:r>
            <w:proofErr w:type="spellStart"/>
            <w:r w:rsidR="00416035" w:rsidRPr="003C63FE">
              <w:rPr>
                <w:rFonts w:ascii="Times New Roman" w:hAnsi="Times New Roman" w:cs="Times New Roman"/>
                <w:u w:val="single"/>
              </w:rPr>
              <w:t>секвенатора</w:t>
            </w:r>
            <w:proofErr w:type="spellEnd"/>
            <w:r w:rsidR="00416035" w:rsidRPr="003C63FE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Применение цветных терминаторов цикла </w:t>
            </w:r>
            <w:proofErr w:type="spellStart"/>
            <w:r w:rsidRPr="003C63FE">
              <w:rPr>
                <w:rFonts w:ascii="Times New Roman" w:hAnsi="Times New Roman" w:cs="Times New Roman"/>
              </w:rPr>
              <w:t>секвенирования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оптимизированный четырехцветный метод (DTCS четырех цветов)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определение 700 оснований в одном образце за 100 минут с точностью более 98%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Анализ фрагментов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автоматическое определение аллелей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разрешение: + 1 основание при длине фрагмента 400 оснований, + 2 при длине 600 оснований </w:t>
            </w:r>
          </w:p>
        </w:tc>
        <w:tc>
          <w:tcPr>
            <w:tcW w:w="1701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61800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  <w:r w:rsidRPr="00DA318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Verdana" w:hAnsi="Verdana"/>
                <w:color w:val="000080"/>
                <w:sz w:val="20"/>
                <w:szCs w:val="20"/>
              </w:rPr>
              <w:t>GenomeLab</w:t>
            </w:r>
            <w:proofErr w:type="spellEnd"/>
            <w:r>
              <w:rPr>
                <w:rFonts w:ascii="Verdana" w:hAnsi="Verdana"/>
                <w:color w:val="000080"/>
                <w:sz w:val="20"/>
                <w:szCs w:val="20"/>
              </w:rPr>
              <w:t xml:space="preserve">™ </w:t>
            </w:r>
            <w:proofErr w:type="spellStart"/>
            <w:r>
              <w:rPr>
                <w:rFonts w:ascii="Verdana" w:hAnsi="Verdana"/>
                <w:color w:val="000080"/>
                <w:sz w:val="20"/>
                <w:szCs w:val="20"/>
              </w:rPr>
              <w:t>GeXP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США</w:t>
            </w:r>
          </w:p>
          <w:p w:rsidR="00416035" w:rsidRPr="009761FC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43" w:type="dxa"/>
          </w:tcPr>
          <w:p w:rsidR="00416035" w:rsidRPr="00CE29F9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416035" w:rsidRPr="00B143E4" w:rsidTr="00416035">
        <w:tc>
          <w:tcPr>
            <w:tcW w:w="702" w:type="dxa"/>
          </w:tcPr>
          <w:p w:rsidR="00416035" w:rsidRPr="00B143E4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646" w:type="dxa"/>
          </w:tcPr>
          <w:p w:rsidR="00416035" w:rsidRDefault="00416035" w:rsidP="004E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43E4">
              <w:rPr>
                <w:rFonts w:ascii="Times New Roman" w:hAnsi="Times New Roman" w:cs="Times New Roman"/>
                <w:sz w:val="24"/>
                <w:szCs w:val="24"/>
              </w:rPr>
              <w:t>Озонаторная установ</w:t>
            </w:r>
            <w:r w:rsidR="00E413D3">
              <w:rPr>
                <w:rFonts w:ascii="Times New Roman" w:hAnsi="Times New Roman" w:cs="Times New Roman"/>
                <w:sz w:val="24"/>
                <w:szCs w:val="24"/>
              </w:rPr>
              <w:t>ка</w:t>
            </w:r>
            <w:r w:rsidRPr="00B143E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16035" w:rsidRPr="004E5E0B" w:rsidRDefault="00416035" w:rsidP="004E5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СТАММ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Озонатор предназначен для получения газообразного озона и проведения процессов озонирования водных сред, разрушения органических соединений и подавления жизнедеятельности микроорганизмов. Производительность по озону при расходе воздуха 0,5л/мин с температурой точки росы -60градС – 0,3г/час</w:t>
            </w:r>
          </w:p>
        </w:tc>
        <w:tc>
          <w:tcPr>
            <w:tcW w:w="1701" w:type="dxa"/>
          </w:tcPr>
          <w:p w:rsidR="00416035" w:rsidRPr="00636396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143E4">
              <w:rPr>
                <w:rFonts w:ascii="Times New Roman" w:hAnsi="Times New Roman" w:cs="Times New Roman"/>
                <w:sz w:val="24"/>
                <w:szCs w:val="24"/>
              </w:rPr>
              <w:t>450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B143E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  <w:p w:rsidR="00416035" w:rsidRPr="00B143E4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2008</w:t>
            </w:r>
          </w:p>
        </w:tc>
        <w:tc>
          <w:tcPr>
            <w:tcW w:w="1843" w:type="dxa"/>
          </w:tcPr>
          <w:p w:rsidR="00416035" w:rsidRPr="00B143E4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46" w:type="dxa"/>
          </w:tcPr>
          <w:p w:rsidR="00416035" w:rsidRDefault="00416035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Анализатор ХПК8398   </w:t>
            </w:r>
          </w:p>
          <w:p w:rsidR="00416035" w:rsidRPr="00DA3185" w:rsidRDefault="00416035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  <w:color w:val="061822"/>
              </w:rPr>
              <w:t xml:space="preserve">ХПК - количество кислорода, потребляемое при химическом окислении содержащихся в воде органических и неорганических веществ под действием различных окислителей </w:t>
            </w:r>
            <w:r w:rsidRPr="003C63FE">
              <w:rPr>
                <w:rFonts w:ascii="Times New Roman" w:hAnsi="Times New Roman" w:cs="Times New Roman"/>
                <w:color w:val="333333"/>
              </w:rPr>
              <w:t xml:space="preserve">HI83214 измеритель ХПК и </w:t>
            </w:r>
            <w:proofErr w:type="spellStart"/>
            <w:r w:rsidRPr="003C63FE">
              <w:rPr>
                <w:rFonts w:ascii="Times New Roman" w:hAnsi="Times New Roman" w:cs="Times New Roman"/>
                <w:color w:val="333333"/>
              </w:rPr>
              <w:t>мультипараметровый</w:t>
            </w:r>
            <w:proofErr w:type="spellEnd"/>
            <w:r w:rsidRPr="003C63FE">
              <w:rPr>
                <w:rFonts w:ascii="Times New Roman" w:hAnsi="Times New Roman" w:cs="Times New Roman"/>
                <w:color w:val="333333"/>
              </w:rPr>
              <w:t xml:space="preserve"> фотометр для измерений </w:t>
            </w:r>
            <w:r w:rsidRPr="003C63FE">
              <w:rPr>
                <w:rFonts w:ascii="Times New Roman" w:hAnsi="Times New Roman" w:cs="Times New Roman"/>
                <w:color w:val="333333"/>
              </w:rPr>
              <w:lastRenderedPageBreak/>
              <w:t>химического потребления кислорода (ХПК) и некоторых ионов сочетает в себе точность и простоту использования с эргономичным настольным дизайном. Данный прибор, предлагающий 15 различных методик измерений, включая ХПК, с помощью жидких или порошкообразных готовых реагентов,</w:t>
            </w:r>
          </w:p>
          <w:tbl>
            <w:tblPr>
              <w:bidiVisual/>
              <w:tblW w:w="5000" w:type="pct"/>
              <w:tblBorders>
                <w:top w:val="single" w:sz="6" w:space="0" w:color="CCCCCC"/>
                <w:left w:val="single" w:sz="6" w:space="0" w:color="CCCCCC"/>
                <w:bottom w:val="single" w:sz="2" w:space="0" w:color="CCCCCC"/>
                <w:right w:val="single" w:sz="2" w:space="0" w:color="CCCCCC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873"/>
              <w:gridCol w:w="2444"/>
            </w:tblGrid>
            <w:tr w:rsidR="00416035" w:rsidRPr="003C63FE">
              <w:trPr>
                <w:trHeight w:val="135"/>
              </w:trPr>
              <w:tc>
                <w:tcPr>
                  <w:tcW w:w="564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Диапазон измерения ХПК</w:t>
                  </w:r>
                </w:p>
              </w:tc>
              <w:tc>
                <w:tcPr>
                  <w:tcW w:w="4785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 xml:space="preserve">от 10 до 800 </w:t>
                  </w:r>
                  <w:proofErr w:type="spellStart"/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мгО</w:t>
                  </w:r>
                  <w:proofErr w:type="spellEnd"/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/ дм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vertAlign w:val="superscript"/>
                      <w:lang w:eastAsia="ru-RU"/>
                    </w:rPr>
                    <w:t>3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*  *при больших концентрациях разбавление пробы</w:t>
                  </w:r>
                </w:p>
              </w:tc>
            </w:tr>
            <w:tr w:rsidR="00416035" w:rsidRPr="003C63FE">
              <w:trPr>
                <w:trHeight w:val="135"/>
              </w:trPr>
              <w:tc>
                <w:tcPr>
                  <w:tcW w:w="5640" w:type="dxa"/>
                  <w:vMerge w:val="restart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 Погрешность измерения ХПК</w:t>
                  </w:r>
                </w:p>
              </w:tc>
              <w:tc>
                <w:tcPr>
                  <w:tcW w:w="4785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 xml:space="preserve">30% (10…50 </w:t>
                  </w:r>
                  <w:proofErr w:type="spellStart"/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мгО</w:t>
                  </w:r>
                  <w:proofErr w:type="spellEnd"/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/дм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vertAlign w:val="superscript"/>
                      <w:lang w:eastAsia="ru-RU"/>
                    </w:rPr>
                    <w:t>3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)</w:t>
                  </w:r>
                </w:p>
              </w:tc>
            </w:tr>
            <w:tr w:rsidR="00416035" w:rsidRPr="003C63FE">
              <w:trPr>
                <w:trHeight w:val="135"/>
              </w:trPr>
              <w:tc>
                <w:tcPr>
                  <w:tcW w:w="5256" w:type="dxa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</w:p>
              </w:tc>
              <w:tc>
                <w:tcPr>
                  <w:tcW w:w="4785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 xml:space="preserve">20% (50…200 </w:t>
                  </w:r>
                  <w:proofErr w:type="spellStart"/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мгО</w:t>
                  </w:r>
                  <w:proofErr w:type="spellEnd"/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/дм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vertAlign w:val="superscript"/>
                      <w:lang w:eastAsia="ru-RU"/>
                    </w:rPr>
                    <w:t>3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)</w:t>
                  </w:r>
                </w:p>
              </w:tc>
            </w:tr>
            <w:tr w:rsidR="00416035" w:rsidRPr="003C63FE">
              <w:trPr>
                <w:trHeight w:val="135"/>
              </w:trPr>
              <w:tc>
                <w:tcPr>
                  <w:tcW w:w="5256" w:type="dxa"/>
                  <w:vMerge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</w:p>
              </w:tc>
              <w:tc>
                <w:tcPr>
                  <w:tcW w:w="4785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 xml:space="preserve">15% (более 200 </w:t>
                  </w:r>
                  <w:proofErr w:type="spellStart"/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мгО</w:t>
                  </w:r>
                  <w:proofErr w:type="spellEnd"/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/дм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vertAlign w:val="superscript"/>
                      <w:lang w:eastAsia="ru-RU"/>
                    </w:rPr>
                    <w:t>3</w:t>
                  </w: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)</w:t>
                  </w:r>
                </w:p>
              </w:tc>
            </w:tr>
            <w:tr w:rsidR="00416035" w:rsidRPr="003C63FE">
              <w:trPr>
                <w:trHeight w:val="135"/>
              </w:trPr>
              <w:tc>
                <w:tcPr>
                  <w:tcW w:w="564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Кюветное отделение</w:t>
                  </w:r>
                </w:p>
              </w:tc>
              <w:tc>
                <w:tcPr>
                  <w:tcW w:w="4785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Под круглую кювету ХПК, для прямоугольных кювет 10х10, 20х24, 30х24, 50х24 мм</w:t>
                  </w:r>
                </w:p>
              </w:tc>
            </w:tr>
            <w:tr w:rsidR="00416035" w:rsidRPr="003C63FE">
              <w:trPr>
                <w:trHeight w:val="135"/>
              </w:trPr>
              <w:tc>
                <w:tcPr>
                  <w:tcW w:w="564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Рабочие длины волн (картриджи в комплекте ХПК)</w:t>
                  </w:r>
                </w:p>
              </w:tc>
              <w:tc>
                <w:tcPr>
                  <w:tcW w:w="4785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 xml:space="preserve">430 и 605 </w:t>
                  </w:r>
                  <w:proofErr w:type="spellStart"/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нм</w:t>
                  </w:r>
                  <w:proofErr w:type="spellEnd"/>
                </w:p>
              </w:tc>
            </w:tr>
            <w:tr w:rsidR="00416035" w:rsidRPr="003C63FE">
              <w:trPr>
                <w:trHeight w:val="135"/>
              </w:trPr>
              <w:tc>
                <w:tcPr>
                  <w:tcW w:w="5640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Диапазон измерения оптической плотности</w:t>
                  </w:r>
                </w:p>
              </w:tc>
              <w:tc>
                <w:tcPr>
                  <w:tcW w:w="4785" w:type="dxa"/>
                  <w:tcBorders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tcBorders>
                  <w:shd w:val="clear" w:color="auto" w:fill="auto"/>
                  <w:tcMar>
                    <w:top w:w="30" w:type="dxa"/>
                    <w:left w:w="30" w:type="dxa"/>
                    <w:bottom w:w="30" w:type="dxa"/>
                    <w:right w:w="30" w:type="dxa"/>
                  </w:tcMar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>От 0 до 3,0</w:t>
                  </w:r>
                  <w:proofErr w:type="gramStart"/>
                  <w:r w:rsidRPr="003C63FE">
                    <w:rPr>
                      <w:rFonts w:ascii="Times New Roman" w:eastAsia="Times New Roman" w:hAnsi="Times New Roman" w:cs="Times New Roman"/>
                      <w:color w:val="222222"/>
                      <w:lang w:eastAsia="ru-RU"/>
                    </w:rPr>
                    <w:t xml:space="preserve"> А</w:t>
                  </w:r>
                  <w:proofErr w:type="gramEnd"/>
                </w:p>
              </w:tc>
            </w:tr>
          </w:tbl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701" w:type="dxa"/>
          </w:tcPr>
          <w:p w:rsidR="00E413D3" w:rsidRDefault="00E413D3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Германия</w:t>
            </w:r>
          </w:p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</w:t>
            </w:r>
          </w:p>
        </w:tc>
        <w:tc>
          <w:tcPr>
            <w:tcW w:w="2646" w:type="dxa"/>
          </w:tcPr>
          <w:p w:rsidR="00416035" w:rsidRDefault="00E413D3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 систе</w:t>
            </w:r>
            <w:r w:rsidR="00416035"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мы </w:t>
            </w:r>
            <w:proofErr w:type="spellStart"/>
            <w:r w:rsidR="00416035" w:rsidRPr="00DA3185">
              <w:rPr>
                <w:rFonts w:ascii="Times New Roman" w:hAnsi="Times New Roman" w:cs="Times New Roman"/>
                <w:sz w:val="24"/>
                <w:szCs w:val="24"/>
              </w:rPr>
              <w:t>Къельдал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proofErr w:type="spellEnd"/>
            <w:r w:rsidR="00416035"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16035" w:rsidRPr="00DA3185" w:rsidRDefault="00416035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Оборудование позволяет определять азот/белок по методу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Кьельдаля</w:t>
            </w:r>
            <w:proofErr w:type="spellEnd"/>
            <w:r w:rsidRPr="003C63FE">
              <w:rPr>
                <w:rFonts w:ascii="Times New Roman" w:hAnsi="Times New Roman" w:cs="Times New Roman"/>
              </w:rPr>
              <w:t>. Комплекс состоит из минерализатора, устройства нейтрализации паров, дистиллятора и титровальной установки, количество рабочих мест – 5</w:t>
            </w:r>
          </w:p>
          <w:tbl>
            <w:tblPr>
              <w:tblW w:w="5241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94"/>
              <w:gridCol w:w="2947"/>
            </w:tblGrid>
            <w:tr w:rsidR="00416035" w:rsidRPr="003C63FE" w:rsidTr="007920A8">
              <w:tc>
                <w:tcPr>
                  <w:tcW w:w="2294" w:type="dxa"/>
                  <w:tcBorders>
                    <w:top w:val="single" w:sz="6" w:space="0" w:color="7F7F7F"/>
                    <w:left w:val="single" w:sz="6" w:space="0" w:color="7F7F7F"/>
                    <w:bottom w:val="single" w:sz="6" w:space="0" w:color="7F7F7F"/>
                    <w:right w:val="single" w:sz="6" w:space="0" w:color="7F7F7F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000000"/>
                      <w:lang w:val="en-US"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 xml:space="preserve">Время работы, </w:t>
                  </w:r>
                </w:p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время дистилляции</w:t>
                  </w:r>
                </w:p>
              </w:tc>
              <w:tc>
                <w:tcPr>
                  <w:tcW w:w="2947" w:type="dxa"/>
                  <w:tcBorders>
                    <w:top w:val="single" w:sz="6" w:space="0" w:color="7F7F7F"/>
                    <w:left w:val="single" w:sz="6" w:space="0" w:color="7F7F7F"/>
                    <w:bottom w:val="single" w:sz="6" w:space="0" w:color="7F7F7F"/>
                    <w:right w:val="single" w:sz="6" w:space="0" w:color="7F7F7F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5 -15 мин.</w:t>
                  </w:r>
                </w:p>
              </w:tc>
            </w:tr>
            <w:tr w:rsidR="00416035" w:rsidRPr="003C63FE" w:rsidTr="007920A8">
              <w:tc>
                <w:tcPr>
                  <w:tcW w:w="2294" w:type="dxa"/>
                  <w:tcBorders>
                    <w:top w:val="single" w:sz="6" w:space="0" w:color="7F7F7F"/>
                    <w:left w:val="single" w:sz="6" w:space="0" w:color="7F7F7F"/>
                    <w:bottom w:val="single" w:sz="6" w:space="0" w:color="7F7F7F"/>
                    <w:right w:val="single" w:sz="6" w:space="0" w:color="7F7F7F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Потребление воды для охлаждения</w:t>
                  </w:r>
                </w:p>
              </w:tc>
              <w:tc>
                <w:tcPr>
                  <w:tcW w:w="2947" w:type="dxa"/>
                  <w:tcBorders>
                    <w:top w:val="single" w:sz="6" w:space="0" w:color="7F7F7F"/>
                    <w:left w:val="single" w:sz="6" w:space="0" w:color="7F7F7F"/>
                    <w:bottom w:val="single" w:sz="6" w:space="0" w:color="7F7F7F"/>
                    <w:right w:val="single" w:sz="6" w:space="0" w:color="7F7F7F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  <w:hideMark/>
                </w:tcPr>
                <w:p w:rsidR="00416035" w:rsidRPr="003C63FE" w:rsidRDefault="00416035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  <w:r w:rsidRPr="003C63FE"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  <w:t>3 литра в минуту</w:t>
                  </w:r>
                </w:p>
              </w:tc>
            </w:tr>
            <w:tr w:rsidR="003C63FE" w:rsidRPr="003C63FE" w:rsidTr="007920A8">
              <w:tc>
                <w:tcPr>
                  <w:tcW w:w="2294" w:type="dxa"/>
                  <w:tcBorders>
                    <w:top w:val="single" w:sz="6" w:space="0" w:color="7F7F7F"/>
                    <w:left w:val="single" w:sz="6" w:space="0" w:color="7F7F7F"/>
                    <w:bottom w:val="single" w:sz="6" w:space="0" w:color="7F7F7F"/>
                    <w:right w:val="single" w:sz="6" w:space="0" w:color="7F7F7F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3C63FE" w:rsidRPr="003C63FE" w:rsidRDefault="003C63FE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  <w:tc>
                <w:tcPr>
                  <w:tcW w:w="2947" w:type="dxa"/>
                  <w:tcBorders>
                    <w:top w:val="single" w:sz="6" w:space="0" w:color="7F7F7F"/>
                    <w:left w:val="single" w:sz="6" w:space="0" w:color="7F7F7F"/>
                    <w:bottom w:val="single" w:sz="6" w:space="0" w:color="7F7F7F"/>
                    <w:right w:val="single" w:sz="6" w:space="0" w:color="7F7F7F"/>
                  </w:tcBorders>
                  <w:tcMar>
                    <w:top w:w="75" w:type="dxa"/>
                    <w:left w:w="75" w:type="dxa"/>
                    <w:bottom w:w="75" w:type="dxa"/>
                    <w:right w:w="75" w:type="dxa"/>
                  </w:tcMar>
                  <w:vAlign w:val="center"/>
                </w:tcPr>
                <w:p w:rsidR="003C63FE" w:rsidRPr="003C63FE" w:rsidRDefault="003C63FE" w:rsidP="00A55BEA">
                  <w:pPr>
                    <w:pStyle w:val="a6"/>
                    <w:rPr>
                      <w:rFonts w:ascii="Times New Roman" w:eastAsia="Times New Roman" w:hAnsi="Times New Roman" w:cs="Times New Roman"/>
                      <w:color w:val="000000"/>
                      <w:lang w:eastAsia="ru-RU"/>
                    </w:rPr>
                  </w:pPr>
                </w:p>
              </w:tc>
            </w:tr>
          </w:tbl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11447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701" w:type="dxa"/>
          </w:tcPr>
          <w:p w:rsidR="00E413D3" w:rsidRDefault="00E413D3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Германия</w:t>
            </w:r>
          </w:p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2010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646" w:type="dxa"/>
          </w:tcPr>
          <w:p w:rsidR="00416035" w:rsidRDefault="00416035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Реал-тайм </w:t>
            </w:r>
            <w:proofErr w:type="spellStart"/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амплифика</w:t>
            </w:r>
            <w:proofErr w:type="spellEnd"/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413D3">
              <w:rPr>
                <w:rFonts w:ascii="Times New Roman" w:hAnsi="Times New Roman" w:cs="Times New Roman"/>
                <w:sz w:val="24"/>
                <w:szCs w:val="24"/>
              </w:rPr>
              <w:t>тор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16035" w:rsidRPr="00DA3185" w:rsidRDefault="00416035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proofErr w:type="spellStart"/>
            <w:r w:rsidRPr="003C63FE">
              <w:rPr>
                <w:rFonts w:ascii="Times New Roman" w:hAnsi="Times New Roman" w:cs="Times New Roman"/>
              </w:rPr>
              <w:t>Амплификатор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детектирующий ДТ-322 предназначен для проведения полимеразной цепной реакции (ПЦР) с </w:t>
            </w:r>
            <w:proofErr w:type="spellStart"/>
            <w:r w:rsidRPr="003C63FE">
              <w:rPr>
                <w:rFonts w:ascii="Times New Roman" w:hAnsi="Times New Roman" w:cs="Times New Roman"/>
              </w:rPr>
              <w:t>детекцией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накопления продуктов ПЦР в процессе амплификации (ПЦР «в реальном времени», «</w:t>
            </w:r>
            <w:proofErr w:type="spellStart"/>
            <w:r w:rsidRPr="003C63FE">
              <w:rPr>
                <w:rFonts w:ascii="Times New Roman" w:hAnsi="Times New Roman" w:cs="Times New Roman"/>
              </w:rPr>
              <w:t>real-time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» P </w:t>
            </w:r>
            <w:proofErr w:type="spellStart"/>
            <w:r w:rsidRPr="003C63FE">
              <w:rPr>
                <w:rFonts w:ascii="Times New Roman" w:hAnsi="Times New Roman" w:cs="Times New Roman"/>
              </w:rPr>
              <w:t>qTOWER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2.0 (</w:t>
            </w:r>
            <w:proofErr w:type="spellStart"/>
            <w:r w:rsidRPr="003C63FE">
              <w:rPr>
                <w:rFonts w:ascii="Times New Roman" w:hAnsi="Times New Roman" w:cs="Times New Roman"/>
              </w:rPr>
              <w:t>Analytik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C63FE">
              <w:rPr>
                <w:rFonts w:ascii="Times New Roman" w:hAnsi="Times New Roman" w:cs="Times New Roman"/>
              </w:rPr>
              <w:t>Jena</w:t>
            </w:r>
            <w:proofErr w:type="spellEnd"/>
            <w:proofErr w:type="gramStart"/>
            <w:r w:rsidRPr="003C63FE">
              <w:rPr>
                <w:rFonts w:ascii="Times New Roman" w:hAnsi="Times New Roman" w:cs="Times New Roman"/>
              </w:rPr>
              <w:t xml:space="preserve"> )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представляет собой открытую платформу для проведения ПЦР в режиме реал-тайм, позволяет работать со стандартным пластиком (одиночные пробирки емкостью 0,2 мл, </w:t>
            </w:r>
            <w:proofErr w:type="spellStart"/>
            <w:r w:rsidRPr="003C63FE">
              <w:rPr>
                <w:rFonts w:ascii="Times New Roman" w:hAnsi="Times New Roman" w:cs="Times New Roman"/>
              </w:rPr>
              <w:t>стрипы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на 8 ячеек или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микропланшеты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на 96 ячеек) и обладает возможностью использования до 6 каналов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детекции</w:t>
            </w:r>
            <w:proofErr w:type="spellEnd"/>
            <w:r w:rsidRPr="003C63FE">
              <w:rPr>
                <w:rFonts w:ascii="Times New Roman" w:hAnsi="Times New Roman" w:cs="Times New Roman"/>
              </w:rPr>
              <w:t>, включая модули для FRET.</w:t>
            </w:r>
          </w:p>
          <w:p w:rsidR="00416035" w:rsidRPr="003C63FE" w:rsidRDefault="00416035" w:rsidP="00A55BEA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Высокие скорости нагрева (5.5°C/сек) и охлаждения (4°C/сек),  в сочетании с 96-луночным форматом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термоблока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делает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qTOWER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2.0 гибким и универсальным для любого вида применений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амплификаторов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в реальном времени.</w:t>
            </w:r>
          </w:p>
          <w:p w:rsidR="00416035" w:rsidRPr="003C63FE" w:rsidRDefault="00416035" w:rsidP="00A55BEA">
            <w:pPr>
              <w:pStyle w:val="a6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Амплификатор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qTOWER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 xml:space="preserve"> 2.0 имеет запатентованную оптоволоконную систему для детектирования флуоресцентных сигналов в  гомогенных объемах образца 10 - 60 </w:t>
            </w:r>
            <w:proofErr w:type="spellStart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мкл</w:t>
            </w:r>
            <w:proofErr w:type="spellEnd"/>
            <w:r w:rsidRPr="003C63FE">
              <w:rPr>
                <w:rFonts w:ascii="Times New Roman" w:eastAsia="Times New Roman" w:hAnsi="Times New Roman" w:cs="Times New Roman"/>
                <w:lang w:eastAsia="ru-RU"/>
              </w:rPr>
              <w:t>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>Особенности устройства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автоматическая регистрация результатов ПЦР-анализа;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возможность количественного анализа нуклеиновых кислот; </w:t>
            </w:r>
            <w:r w:rsidR="003C63FE" w:rsidRPr="003C63FE">
              <w:rPr>
                <w:rFonts w:ascii="Times New Roman" w:hAnsi="Times New Roman" w:cs="Times New Roman"/>
                <w:lang w:eastAsia="ru-RU"/>
              </w:rPr>
              <w:t xml:space="preserve">возможность количественного определения ГМИ; отсутствие стадии электрофореза;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снижение вероятности контаминации;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lang w:eastAsia="ru-RU"/>
              </w:rPr>
            </w:pPr>
            <w:r w:rsidRPr="003C63FE">
              <w:rPr>
                <w:rFonts w:ascii="Times New Roman" w:hAnsi="Times New Roman" w:cs="Times New Roman"/>
                <w:lang w:eastAsia="ru-RU"/>
              </w:rPr>
              <w:t xml:space="preserve">существенное сокращение времени ПЦР-анализа. 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34703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1701" w:type="dxa"/>
          </w:tcPr>
          <w:p w:rsidR="00E413D3" w:rsidRDefault="00E413D3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413D3">
              <w:rPr>
                <w:rFonts w:ascii="Times New Roman" w:hAnsi="Times New Roman" w:cs="Times New Roman"/>
                <w:sz w:val="24"/>
                <w:szCs w:val="24"/>
              </w:rPr>
              <w:t>Analytik</w:t>
            </w:r>
            <w:proofErr w:type="spellEnd"/>
            <w:r w:rsidRPr="00E413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E413D3">
              <w:rPr>
                <w:rFonts w:ascii="Times New Roman" w:hAnsi="Times New Roman" w:cs="Times New Roman"/>
                <w:sz w:val="24"/>
                <w:szCs w:val="24"/>
              </w:rPr>
              <w:t>Jena</w:t>
            </w:r>
            <w:proofErr w:type="spellEnd"/>
            <w:r w:rsidRPr="00E413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США</w:t>
            </w:r>
          </w:p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646" w:type="dxa"/>
          </w:tcPr>
          <w:p w:rsidR="00416035" w:rsidRDefault="00416035" w:rsidP="00B53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Ферментатор</w:t>
            </w:r>
            <w:proofErr w:type="spellEnd"/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ПСЦ </w:t>
            </w:r>
          </w:p>
          <w:p w:rsidR="00416035" w:rsidRPr="00DA3185" w:rsidRDefault="00416035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  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  <w:lang w:val="be-BY"/>
              </w:rPr>
              <w:t>Ферментатор</w:t>
            </w:r>
            <w:r w:rsidRPr="003C63FE">
              <w:rPr>
                <w:rFonts w:ascii="Times New Roman" w:hAnsi="Times New Roman" w:cs="Times New Roman"/>
                <w:sz w:val="24"/>
              </w:rPr>
              <w:t xml:space="preserve"> предназначен для проведения процесса ферментации в асептических условиях с перемешиванием, с возможностью подачи воздуха для аэрации и поддержанием в автоматическом режиме параметров процесса (температуры, рН).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Основные характеристики: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 xml:space="preserve">полезный объем </w:t>
            </w:r>
            <w:proofErr w:type="spellStart"/>
            <w:r w:rsidRPr="003C63FE">
              <w:rPr>
                <w:rFonts w:ascii="Times New Roman" w:hAnsi="Times New Roman" w:cs="Times New Roman"/>
                <w:sz w:val="24"/>
              </w:rPr>
              <w:t>биореактора</w:t>
            </w:r>
            <w:proofErr w:type="spellEnd"/>
            <w:r w:rsidRPr="003C63FE">
              <w:rPr>
                <w:rFonts w:ascii="Times New Roman" w:hAnsi="Times New Roman" w:cs="Times New Roman"/>
                <w:sz w:val="24"/>
              </w:rPr>
              <w:t xml:space="preserve"> – 3-5 л;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lastRenderedPageBreak/>
              <w:t>наличие перемешивающего устройства с верхним приводом и регулированием числа оборотов мешалки;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контроль рН и температуры;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отображение параметров процесса на дисплее;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 xml:space="preserve">возможность непрерывного дозированного ввода питательной среды и вывода </w:t>
            </w:r>
            <w:proofErr w:type="spellStart"/>
            <w:r w:rsidRPr="003C63FE">
              <w:rPr>
                <w:rFonts w:ascii="Times New Roman" w:hAnsi="Times New Roman" w:cs="Times New Roman"/>
                <w:sz w:val="24"/>
              </w:rPr>
              <w:t>культуральной</w:t>
            </w:r>
            <w:proofErr w:type="spellEnd"/>
            <w:r w:rsidRPr="003C63FE">
              <w:rPr>
                <w:rFonts w:ascii="Times New Roman" w:hAnsi="Times New Roman" w:cs="Times New Roman"/>
                <w:sz w:val="24"/>
              </w:rPr>
              <w:t xml:space="preserve"> жидкости;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 xml:space="preserve">устройство для охлаждения-подогрева </w:t>
            </w:r>
            <w:proofErr w:type="spellStart"/>
            <w:r w:rsidRPr="003C63FE">
              <w:rPr>
                <w:rFonts w:ascii="Times New Roman" w:hAnsi="Times New Roman" w:cs="Times New Roman"/>
                <w:sz w:val="24"/>
              </w:rPr>
              <w:t>биореактора</w:t>
            </w:r>
            <w:proofErr w:type="spellEnd"/>
            <w:r w:rsidRPr="003C63FE">
              <w:rPr>
                <w:rFonts w:ascii="Times New Roman" w:hAnsi="Times New Roman" w:cs="Times New Roman"/>
                <w:sz w:val="24"/>
              </w:rPr>
              <w:t xml:space="preserve"> – водяная рубашка.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18459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РБ</w:t>
            </w:r>
          </w:p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2646" w:type="dxa"/>
          </w:tcPr>
          <w:p w:rsidR="00416035" w:rsidRDefault="00416035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Смеситель лаб</w:t>
            </w:r>
            <w:r w:rsidR="00E413D3">
              <w:rPr>
                <w:rFonts w:ascii="Times New Roman" w:hAnsi="Times New Roman" w:cs="Times New Roman"/>
                <w:sz w:val="24"/>
                <w:szCs w:val="24"/>
              </w:rPr>
              <w:t>ораторный для порошков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416035" w:rsidRPr="00DA3185" w:rsidRDefault="00416035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Style w:val="FontStyle20"/>
                <w:sz w:val="24"/>
              </w:rPr>
            </w:pPr>
            <w:r w:rsidRPr="003C63FE">
              <w:rPr>
                <w:rStyle w:val="FontStyle20"/>
                <w:sz w:val="24"/>
              </w:rPr>
              <w:t xml:space="preserve">Смеситель с периодической загрузкой.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Основные характеристики:</w:t>
            </w:r>
          </w:p>
          <w:p w:rsidR="00416035" w:rsidRPr="003C63FE" w:rsidRDefault="00416035" w:rsidP="00A55BEA">
            <w:pPr>
              <w:pStyle w:val="a6"/>
              <w:rPr>
                <w:rStyle w:val="FontStyle20"/>
                <w:sz w:val="24"/>
              </w:rPr>
            </w:pPr>
            <w:r w:rsidRPr="003C63FE">
              <w:rPr>
                <w:rStyle w:val="FontStyle20"/>
                <w:sz w:val="24"/>
              </w:rPr>
              <w:t>1. Полезный объем загрузки субстрата:0,2-0,5 кг</w:t>
            </w:r>
          </w:p>
          <w:p w:rsidR="00416035" w:rsidRPr="003C63FE" w:rsidRDefault="00416035" w:rsidP="00A55BEA">
            <w:pPr>
              <w:pStyle w:val="a6"/>
              <w:rPr>
                <w:rStyle w:val="FontStyle20"/>
                <w:sz w:val="24"/>
              </w:rPr>
            </w:pPr>
            <w:r w:rsidRPr="003C63FE">
              <w:rPr>
                <w:rStyle w:val="FontStyle20"/>
                <w:sz w:val="24"/>
              </w:rPr>
              <w:t>2. Уровень шума: 85 дБ;</w:t>
            </w:r>
          </w:p>
          <w:p w:rsidR="00416035" w:rsidRPr="003C63FE" w:rsidRDefault="003C63FE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Style w:val="FontStyle20"/>
                <w:sz w:val="24"/>
              </w:rPr>
              <w:t xml:space="preserve">3. Наличие </w:t>
            </w:r>
            <w:proofErr w:type="spellStart"/>
            <w:r w:rsidRPr="003C63FE">
              <w:rPr>
                <w:rStyle w:val="FontStyle20"/>
                <w:sz w:val="24"/>
              </w:rPr>
              <w:t>таймера</w:t>
            </w:r>
            <w:proofErr w:type="gramStart"/>
            <w:r w:rsidRPr="003C63FE">
              <w:rPr>
                <w:rStyle w:val="FontStyle20"/>
                <w:sz w:val="24"/>
              </w:rPr>
              <w:t>.</w:t>
            </w:r>
            <w:r w:rsidR="00416035" w:rsidRPr="003C63FE">
              <w:rPr>
                <w:rStyle w:val="FontStyle20"/>
                <w:sz w:val="24"/>
              </w:rPr>
              <w:t>З</w:t>
            </w:r>
            <w:proofErr w:type="gramEnd"/>
            <w:r w:rsidR="00416035" w:rsidRPr="003C63FE">
              <w:rPr>
                <w:rStyle w:val="FontStyle20"/>
                <w:sz w:val="24"/>
              </w:rPr>
              <w:t>ащита</w:t>
            </w:r>
            <w:proofErr w:type="spellEnd"/>
            <w:r w:rsidR="00416035" w:rsidRPr="003C63FE">
              <w:rPr>
                <w:rStyle w:val="FontStyle20"/>
                <w:sz w:val="24"/>
              </w:rPr>
              <w:t xml:space="preserve"> от перегрузки;</w:t>
            </w:r>
          </w:p>
        </w:tc>
        <w:tc>
          <w:tcPr>
            <w:tcW w:w="1701" w:type="dxa"/>
          </w:tcPr>
          <w:p w:rsidR="00416035" w:rsidRPr="00636396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396">
              <w:rPr>
                <w:rFonts w:ascii="Times New Roman" w:hAnsi="Times New Roman" w:cs="Times New Roman"/>
                <w:sz w:val="24"/>
                <w:szCs w:val="24"/>
              </w:rPr>
              <w:t>5474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36396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01" w:type="dxa"/>
          </w:tcPr>
          <w:p w:rsidR="00E413D3" w:rsidRDefault="00F7286F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Испания</w:t>
            </w:r>
          </w:p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2646" w:type="dxa"/>
          </w:tcPr>
          <w:p w:rsidR="00416035" w:rsidRDefault="00416035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Микроскоп цифр</w:t>
            </w:r>
            <w:r w:rsidR="00E413D3">
              <w:rPr>
                <w:rFonts w:ascii="Times New Roman" w:hAnsi="Times New Roman" w:cs="Times New Roman"/>
                <w:sz w:val="24"/>
                <w:szCs w:val="24"/>
              </w:rPr>
              <w:t>овой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биол</w:t>
            </w:r>
            <w:r w:rsidR="00E413D3">
              <w:rPr>
                <w:rFonts w:ascii="Times New Roman" w:hAnsi="Times New Roman" w:cs="Times New Roman"/>
                <w:sz w:val="24"/>
                <w:szCs w:val="24"/>
              </w:rPr>
              <w:t>огический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416035" w:rsidRPr="00DA3185" w:rsidRDefault="00416035" w:rsidP="00EB077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eastAsia="Times New Roman" w:hAnsi="Times New Roman" w:cs="Times New Roman"/>
                <w:sz w:val="24"/>
                <w:lang w:eastAsia="ru-RU"/>
              </w:rPr>
            </w:pPr>
            <w:r w:rsidRPr="003C63F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прибор, предназначенный для получения </w:t>
            </w:r>
            <w:hyperlink r:id="rId7" w:tooltip="Увеличение" w:history="1">
              <w:r w:rsidRPr="003C63FE">
                <w:rPr>
                  <w:rFonts w:ascii="Times New Roman" w:eastAsia="Times New Roman" w:hAnsi="Times New Roman" w:cs="Times New Roman"/>
                  <w:sz w:val="24"/>
                  <w:lang w:eastAsia="ru-RU"/>
                </w:rPr>
                <w:t>увеличенных</w:t>
              </w:r>
            </w:hyperlink>
            <w:r w:rsidRPr="003C63F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изображений, а также </w:t>
            </w:r>
            <w:hyperlink r:id="rId8" w:tooltip="Измерение" w:history="1">
              <w:r w:rsidRPr="003C63FE">
                <w:rPr>
                  <w:rFonts w:ascii="Times New Roman" w:eastAsia="Times New Roman" w:hAnsi="Times New Roman" w:cs="Times New Roman"/>
                  <w:sz w:val="24"/>
                  <w:lang w:eastAsia="ru-RU"/>
                </w:rPr>
                <w:t>измерения</w:t>
              </w:r>
            </w:hyperlink>
            <w:r w:rsidRPr="003C63FE">
              <w:rPr>
                <w:rFonts w:ascii="Times New Roman" w:eastAsia="Times New Roman" w:hAnsi="Times New Roman" w:cs="Times New Roman"/>
                <w:sz w:val="24"/>
                <w:lang w:eastAsia="ru-RU"/>
              </w:rPr>
              <w:t xml:space="preserve"> объектов или деталей структуры, невидимых или плохо видимых невооружённым глазом.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 xml:space="preserve">Окуляры WF10х/18, WF20x/11 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Увеличение не менее 40х-2000х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 xml:space="preserve">Насадка: </w:t>
            </w:r>
            <w:proofErr w:type="spellStart"/>
            <w:r w:rsidRPr="003C63FE">
              <w:rPr>
                <w:rFonts w:ascii="Times New Roman" w:hAnsi="Times New Roman" w:cs="Times New Roman"/>
                <w:sz w:val="24"/>
              </w:rPr>
              <w:t>тринокулярная</w:t>
            </w:r>
            <w:proofErr w:type="spellEnd"/>
            <w:r w:rsidRPr="003C63FE">
              <w:rPr>
                <w:rFonts w:ascii="Times New Roman" w:hAnsi="Times New Roman" w:cs="Times New Roman"/>
                <w:sz w:val="24"/>
              </w:rPr>
              <w:t xml:space="preserve">, вращается на 360 градусов, угол наклона окуляров  30 градусов. </w:t>
            </w:r>
            <w:proofErr w:type="gramStart"/>
            <w:r w:rsidRPr="003C63FE">
              <w:rPr>
                <w:rFonts w:ascii="Times New Roman" w:hAnsi="Times New Roman" w:cs="Times New Roman"/>
                <w:sz w:val="24"/>
              </w:rPr>
              <w:t>Регулировка межзрачкового расстояния от  не более 55 до не менее 75 мм.</w:t>
            </w:r>
            <w:proofErr w:type="gramEnd"/>
            <w:r w:rsidRPr="003C63FE">
              <w:rPr>
                <w:rFonts w:ascii="Times New Roman" w:hAnsi="Times New Roman" w:cs="Times New Roman"/>
                <w:sz w:val="24"/>
              </w:rPr>
              <w:br/>
              <w:t xml:space="preserve">Конденсор: центрируемый, конструкции </w:t>
            </w:r>
            <w:proofErr w:type="spellStart"/>
            <w:r w:rsidRPr="003C63FE">
              <w:rPr>
                <w:rFonts w:ascii="Times New Roman" w:hAnsi="Times New Roman" w:cs="Times New Roman"/>
                <w:sz w:val="24"/>
              </w:rPr>
              <w:t>Аббе</w:t>
            </w:r>
            <w:proofErr w:type="spellEnd"/>
            <w:r w:rsidRPr="003C63FE">
              <w:rPr>
                <w:rFonts w:ascii="Times New Roman" w:hAnsi="Times New Roman" w:cs="Times New Roman"/>
                <w:sz w:val="24"/>
              </w:rPr>
              <w:t>, числовая апертура 1.25, с регулируемой ирисовой диафрагмой и держателем светофильтров.</w:t>
            </w:r>
            <w:r w:rsidRPr="003C63FE">
              <w:rPr>
                <w:rFonts w:ascii="Times New Roman" w:hAnsi="Times New Roman" w:cs="Times New Roman"/>
                <w:sz w:val="24"/>
              </w:rPr>
              <w:br/>
              <w:t xml:space="preserve">Предметный стол: не менее 160x142 мм, с </w:t>
            </w:r>
            <w:proofErr w:type="spellStart"/>
            <w:r w:rsidRPr="003C63FE">
              <w:rPr>
                <w:rFonts w:ascii="Times New Roman" w:hAnsi="Times New Roman" w:cs="Times New Roman"/>
                <w:sz w:val="24"/>
              </w:rPr>
              <w:t>препаратоводителем</w:t>
            </w:r>
            <w:proofErr w:type="spellEnd"/>
            <w:r w:rsidRPr="003C63FE">
              <w:rPr>
                <w:rFonts w:ascii="Times New Roman" w:hAnsi="Times New Roman" w:cs="Times New Roman"/>
                <w:sz w:val="24"/>
              </w:rPr>
              <w:t xml:space="preserve"> на два микропрепарата, диапазон перемещений  80x50 мм.</w:t>
            </w:r>
          </w:p>
          <w:p w:rsidR="00416035" w:rsidRDefault="00416035" w:rsidP="00A55BEA">
            <w:pPr>
              <w:pStyle w:val="a6"/>
              <w:rPr>
                <w:rFonts w:ascii="Times New Roman" w:hAnsi="Times New Roman" w:cs="Times New Roman"/>
                <w:sz w:val="24"/>
                <w:lang w:val="en-US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Блок осветителя с галогенной лампой  12В 20Вт,</w:t>
            </w:r>
          </w:p>
          <w:p w:rsidR="003C63FE" w:rsidRPr="003C63FE" w:rsidRDefault="003C63FE" w:rsidP="00A55BEA">
            <w:pPr>
              <w:pStyle w:val="a6"/>
              <w:rPr>
                <w:rFonts w:ascii="Times New Roman" w:hAnsi="Times New Roman" w:cs="Times New Roman"/>
                <w:sz w:val="24"/>
                <w:lang w:val="en-US"/>
              </w:rPr>
            </w:pP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2844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</w:tc>
        <w:tc>
          <w:tcPr>
            <w:tcW w:w="2646" w:type="dxa"/>
          </w:tcPr>
          <w:p w:rsidR="00416035" w:rsidRPr="00DA3185" w:rsidRDefault="00416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Прибор для определения растворимости</w:t>
            </w:r>
            <w:r w:rsidR="00F7286F">
              <w:rPr>
                <w:rFonts w:ascii="Times New Roman" w:hAnsi="Times New Roman" w:cs="Times New Roman"/>
                <w:sz w:val="24"/>
                <w:szCs w:val="24"/>
              </w:rPr>
              <w:t xml:space="preserve"> таблеток</w:t>
            </w:r>
          </w:p>
        </w:tc>
        <w:tc>
          <w:tcPr>
            <w:tcW w:w="5549" w:type="dxa"/>
          </w:tcPr>
          <w:p w:rsidR="00F7286F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 xml:space="preserve">Прибора для определения растворимости таблеток (Тестер растворимости) необходим для определения степени растворимости активных веществ в таблетках и других твердых лекарственных формах.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1. Количество станций для растворения- 8.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2. Объем емкости 1 сосуда - 1л, самоцентрирующиеся сосуды.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3.Встроенный плексигласовый водяной термостат, работа которого контролируется при помощи нагревательной системы (температура варьируется в диапазоне 25-45°С). Мощность нагрева - 1245 Вт / 1200 Вт.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4. Жидкокристаллический дисплей для индикации актуальной темпер</w:t>
            </w:r>
            <w:r w:rsidR="003C63FE" w:rsidRPr="003C63FE">
              <w:rPr>
                <w:rFonts w:ascii="Times New Roman" w:hAnsi="Times New Roman" w:cs="Times New Roman"/>
                <w:sz w:val="24"/>
              </w:rPr>
              <w:t>атуры и скорости вращения/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pacing w:val="-2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 xml:space="preserve">5. Штоки и лопасти из нержавеющей стали, </w:t>
            </w:r>
            <w:r w:rsidRPr="003C63FE">
              <w:rPr>
                <w:rFonts w:ascii="Times New Roman" w:hAnsi="Times New Roman" w:cs="Times New Roman"/>
                <w:spacing w:val="-2"/>
                <w:sz w:val="24"/>
              </w:rPr>
              <w:t>колебание штока &lt;0,2 мм, вибрация &lt;0,1 мил.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pacing w:val="-2"/>
                <w:sz w:val="24"/>
              </w:rPr>
            </w:pPr>
            <w:r w:rsidRPr="003C63FE">
              <w:rPr>
                <w:rFonts w:ascii="Times New Roman" w:hAnsi="Times New Roman" w:cs="Times New Roman"/>
                <w:spacing w:val="-2"/>
                <w:sz w:val="24"/>
              </w:rPr>
              <w:t xml:space="preserve">Лопасти: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iCs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3C63FE">
              <w:rPr>
                <w:rFonts w:ascii="Times New Roman" w:hAnsi="Times New Roman" w:cs="Times New Roman"/>
                <w:iCs/>
                <w:sz w:val="24"/>
              </w:rPr>
              <w:t>«Вращающаяся корзинка» (для капсул),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iCs/>
                <w:sz w:val="24"/>
              </w:rPr>
              <w:t xml:space="preserve"> «Лопастная мешалка» (для таблеток)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  <w:sz w:val="24"/>
              </w:rPr>
            </w:pPr>
            <w:r w:rsidRPr="003C63FE">
              <w:rPr>
                <w:rFonts w:ascii="Times New Roman" w:hAnsi="Times New Roman" w:cs="Times New Roman"/>
                <w:sz w:val="24"/>
              </w:rPr>
              <w:t>6. Скорость перемешивания 0 ... 200 об/мин.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25204,24</w:t>
            </w:r>
          </w:p>
        </w:tc>
        <w:tc>
          <w:tcPr>
            <w:tcW w:w="1701" w:type="dxa"/>
          </w:tcPr>
          <w:p w:rsidR="00F7286F" w:rsidRDefault="00F7286F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Китай</w:t>
            </w:r>
          </w:p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2016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2646" w:type="dxa"/>
          </w:tcPr>
          <w:p w:rsidR="00416035" w:rsidRDefault="00416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Лиофильная сушка100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Лиофильная сушилка с воздушным охлаждением, каскадная холодильная установка, мощность охлаждения 2х0,51 кВт,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Используется хладагент, не содержащий CFC- и H-CFC-фреонов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Объем камеры конденсора – до 4 кг.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Объем камеры 6,5 литров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Производительность конденсора – 4 кг/24 часа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Температура конденсора – около -90°C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Температура полки при заморозке внутри камеры конденсора – около -50°C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34437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,91</w:t>
            </w:r>
          </w:p>
        </w:tc>
        <w:tc>
          <w:tcPr>
            <w:tcW w:w="1701" w:type="dxa"/>
          </w:tcPr>
          <w:p w:rsidR="00F7286F" w:rsidRDefault="00F7286F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Дания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646" w:type="dxa"/>
          </w:tcPr>
          <w:p w:rsidR="00416035" w:rsidRDefault="00416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Анаэростат</w:t>
            </w:r>
            <w:proofErr w:type="spellEnd"/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АЭ-01     </w:t>
            </w:r>
          </w:p>
        </w:tc>
        <w:tc>
          <w:tcPr>
            <w:tcW w:w="5549" w:type="dxa"/>
          </w:tcPr>
          <w:p w:rsidR="00416035" w:rsidRPr="003C63FE" w:rsidRDefault="00F7286F" w:rsidP="00A55BEA">
            <w:pPr>
              <w:pStyle w:val="a6"/>
              <w:rPr>
                <w:rFonts w:ascii="Times New Roman" w:hAnsi="Times New Roman" w:cs="Times New Roman"/>
                <w:lang w:val="en-US"/>
              </w:rPr>
            </w:pPr>
            <w:r w:rsidRPr="003C63FE">
              <w:rPr>
                <w:rFonts w:ascii="Times New Roman" w:hAnsi="Times New Roman" w:cs="Times New Roman"/>
              </w:rPr>
              <w:t xml:space="preserve">Предусматривает </w:t>
            </w:r>
            <w:r w:rsidR="00416035" w:rsidRPr="003C63FE">
              <w:rPr>
                <w:rFonts w:ascii="Times New Roman" w:hAnsi="Times New Roman" w:cs="Times New Roman"/>
              </w:rPr>
              <w:t xml:space="preserve">работу с микроорганизмами группы облигатных анаэробов и </w:t>
            </w:r>
            <w:proofErr w:type="spellStart"/>
            <w:r w:rsidR="00416035" w:rsidRPr="003C63FE">
              <w:rPr>
                <w:rFonts w:ascii="Times New Roman" w:hAnsi="Times New Roman" w:cs="Times New Roman"/>
              </w:rPr>
              <w:t>микроаэрофилов</w:t>
            </w:r>
            <w:proofErr w:type="spellEnd"/>
            <w:r w:rsidR="00416035" w:rsidRPr="003C63FE">
              <w:rPr>
                <w:rFonts w:ascii="Times New Roman" w:hAnsi="Times New Roman" w:cs="Times New Roman"/>
              </w:rPr>
              <w:t xml:space="preserve">. Для их </w:t>
            </w:r>
            <w:r w:rsidR="00416035" w:rsidRPr="003C63FE">
              <w:rPr>
                <w:rFonts w:ascii="Times New Roman" w:hAnsi="Times New Roman" w:cs="Times New Roman"/>
              </w:rPr>
              <w:lastRenderedPageBreak/>
              <w:t xml:space="preserve">культивирования необходимо создавать условия без доступа молекулярного кислорода. Для этих целей </w:t>
            </w:r>
            <w:proofErr w:type="gramStart"/>
            <w:r w:rsidR="00416035" w:rsidRPr="003C63FE">
              <w:rPr>
                <w:rFonts w:ascii="Times New Roman" w:hAnsi="Times New Roman" w:cs="Times New Roman"/>
              </w:rPr>
              <w:t>предназначен</w:t>
            </w:r>
            <w:proofErr w:type="gramEnd"/>
            <w:r w:rsidR="00416035" w:rsidRPr="003C63FE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="00416035" w:rsidRPr="003C63FE">
              <w:rPr>
                <w:rFonts w:ascii="Times New Roman" w:hAnsi="Times New Roman" w:cs="Times New Roman"/>
              </w:rPr>
              <w:t>анаэростат</w:t>
            </w:r>
            <w:proofErr w:type="spellEnd"/>
            <w:r w:rsidR="00416035" w:rsidRPr="003C63FE">
              <w:rPr>
                <w:rFonts w:ascii="Times New Roman" w:hAnsi="Times New Roman" w:cs="Times New Roman"/>
              </w:rPr>
              <w:t xml:space="preserve"> АЭ-01. 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1557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701" w:type="dxa"/>
          </w:tcPr>
          <w:p w:rsidR="00F7286F" w:rsidRDefault="00F7286F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26</w:t>
            </w:r>
          </w:p>
        </w:tc>
        <w:tc>
          <w:tcPr>
            <w:tcW w:w="2646" w:type="dxa"/>
          </w:tcPr>
          <w:p w:rsidR="00416035" w:rsidRDefault="00416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МельницаМФ10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Мельница с периодической загрузкой. Измельчение происходит непрерывно. Отсев измельченных частиц происходит через металлические сита с разными диаметрами ячеек.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Наличие таймера;</w:t>
            </w:r>
            <w:r w:rsidR="003C63FE" w:rsidRPr="003C63FE">
              <w:rPr>
                <w:rFonts w:ascii="Times New Roman" w:hAnsi="Times New Roman" w:cs="Times New Roman"/>
              </w:rPr>
              <w:t xml:space="preserve"> </w:t>
            </w:r>
            <w:r w:rsidR="003C63FE" w:rsidRPr="003C63FE">
              <w:rPr>
                <w:rFonts w:ascii="Times New Roman" w:hAnsi="Times New Roman" w:cs="Times New Roman"/>
              </w:rPr>
              <w:t>Защита от перегрузки;</w:t>
            </w:r>
          </w:p>
          <w:p w:rsidR="00416035" w:rsidRPr="003C63FE" w:rsidRDefault="00F7286F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Уровень шума: не более 85 дБ;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12164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701" w:type="dxa"/>
          </w:tcPr>
          <w:p w:rsidR="00F7286F" w:rsidRDefault="00F7286F" w:rsidP="00F728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РФ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646" w:type="dxa"/>
          </w:tcPr>
          <w:p w:rsidR="00416035" w:rsidRDefault="00416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Центрифуга ЕВА21</w:t>
            </w:r>
          </w:p>
        </w:tc>
        <w:tc>
          <w:tcPr>
            <w:tcW w:w="5549" w:type="dxa"/>
          </w:tcPr>
          <w:p w:rsidR="00F7286F" w:rsidRPr="003C63FE" w:rsidRDefault="00416035" w:rsidP="00F7286F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  <w:color w:val="333333"/>
              </w:rPr>
              <w:t>Предназначение лабораторных центрифуг заключается в разделении механических жидкостей на компоненты за счёт действия центробежной силы.</w:t>
            </w:r>
            <w:r w:rsidR="00F7286F" w:rsidRPr="003C63FE">
              <w:rPr>
                <w:rFonts w:ascii="Times New Roman" w:hAnsi="Times New Roman" w:cs="Times New Roman"/>
                <w:color w:val="333333"/>
              </w:rPr>
              <w:t xml:space="preserve"> </w:t>
            </w:r>
            <w:r w:rsidRPr="003C63FE">
              <w:rPr>
                <w:rFonts w:ascii="Times New Roman" w:hAnsi="Times New Roman" w:cs="Times New Roman"/>
              </w:rPr>
              <w:t>Центрифуга лабораторная – устройство, которое позволяет разделять жидкость или сыпучие вещества благодаря центробежной силе. Легкие частицы смещаются к центру оси, а тяжелые – к её краям</w:t>
            </w:r>
            <w:r w:rsidR="00F7286F" w:rsidRPr="003C63FE">
              <w:rPr>
                <w:rFonts w:ascii="Times New Roman" w:hAnsi="Times New Roman" w:cs="Times New Roman"/>
              </w:rPr>
              <w:t>,</w:t>
            </w:r>
          </w:p>
          <w:p w:rsidR="00416035" w:rsidRPr="003C63FE" w:rsidRDefault="00F7286F" w:rsidP="00F7286F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  <w:spacing w:val="-12"/>
                <w:kern w:val="36"/>
              </w:rPr>
              <w:t>скор</w:t>
            </w:r>
            <w:r w:rsidR="00416035" w:rsidRPr="003C63FE">
              <w:rPr>
                <w:rFonts w:ascii="Times New Roman" w:hAnsi="Times New Roman" w:cs="Times New Roman"/>
                <w:spacing w:val="-12"/>
                <w:kern w:val="36"/>
              </w:rPr>
              <w:t>ость до 16500 об/мин. (24959хg).</w:t>
            </w:r>
            <w:proofErr w:type="spellStart"/>
            <w:r w:rsidR="00416035" w:rsidRPr="003C63FE">
              <w:rPr>
                <w:rFonts w:ascii="Times New Roman" w:hAnsi="Times New Roman" w:cs="Times New Roman"/>
                <w:spacing w:val="-12"/>
                <w:kern w:val="36"/>
              </w:rPr>
              <w:t>макс</w:t>
            </w:r>
            <w:proofErr w:type="gramStart"/>
            <w:r w:rsidRPr="003C63FE">
              <w:rPr>
                <w:rFonts w:ascii="Times New Roman" w:hAnsi="Times New Roman" w:cs="Times New Roman"/>
                <w:spacing w:val="-12"/>
                <w:kern w:val="36"/>
              </w:rPr>
              <w:t>.</w:t>
            </w:r>
            <w:r w:rsidR="00416035" w:rsidRPr="003C63FE">
              <w:rPr>
                <w:rFonts w:ascii="Times New Roman" w:hAnsi="Times New Roman" w:cs="Times New Roman"/>
                <w:spacing w:val="-12"/>
                <w:kern w:val="36"/>
              </w:rPr>
              <w:t>з</w:t>
            </w:r>
            <w:proofErr w:type="gramEnd"/>
            <w:r w:rsidR="00416035" w:rsidRPr="003C63FE">
              <w:rPr>
                <w:rFonts w:ascii="Times New Roman" w:hAnsi="Times New Roman" w:cs="Times New Roman"/>
                <w:spacing w:val="-12"/>
                <w:kern w:val="36"/>
              </w:rPr>
              <w:t>агрузка</w:t>
            </w:r>
            <w:proofErr w:type="spellEnd"/>
            <w:r w:rsidR="00416035" w:rsidRPr="003C63FE">
              <w:rPr>
                <w:rFonts w:ascii="Times New Roman" w:hAnsi="Times New Roman" w:cs="Times New Roman"/>
                <w:spacing w:val="-12"/>
                <w:kern w:val="36"/>
              </w:rPr>
              <w:t xml:space="preserve"> 4 х100 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4741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,5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F7286F" w:rsidRDefault="00F7286F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Германия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43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646" w:type="dxa"/>
          </w:tcPr>
          <w:p w:rsidR="00416035" w:rsidRPr="00DA3185" w:rsidRDefault="00416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Вибросито</w:t>
            </w:r>
            <w:r w:rsidR="00F7286F">
              <w:rPr>
                <w:rFonts w:ascii="Times New Roman" w:hAnsi="Times New Roman" w:cs="Times New Roman"/>
                <w:sz w:val="24"/>
                <w:szCs w:val="24"/>
              </w:rPr>
              <w:t xml:space="preserve"> с </w:t>
            </w:r>
            <w:proofErr w:type="spellStart"/>
            <w:r w:rsidR="00F7286F">
              <w:rPr>
                <w:rFonts w:ascii="Times New Roman" w:hAnsi="Times New Roman" w:cs="Times New Roman"/>
                <w:sz w:val="24"/>
                <w:szCs w:val="24"/>
              </w:rPr>
              <w:t>виброприводом</w:t>
            </w:r>
            <w:proofErr w:type="spellEnd"/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Вибрационное сито </w:t>
            </w:r>
            <w:r w:rsidRPr="003C63FE">
              <w:rPr>
                <w:rFonts w:ascii="Times New Roman" w:hAnsi="Times New Roman" w:cs="Times New Roman"/>
                <w:color w:val="000000"/>
              </w:rPr>
              <w:t>для рассева порошкообразных, зернистых и кусковых материалов</w:t>
            </w:r>
            <w:r w:rsidRPr="003C63FE">
              <w:rPr>
                <w:rFonts w:ascii="Times New Roman" w:hAnsi="Times New Roman" w:cs="Times New Roman"/>
              </w:rPr>
              <w:t>.</w:t>
            </w:r>
          </w:p>
          <w:p w:rsidR="00416035" w:rsidRPr="003C63FE" w:rsidRDefault="00416035" w:rsidP="00F7286F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Обеспечение рассева материала одновременно на несколько фракций;</w:t>
            </w:r>
            <w:r w:rsidR="00F7286F" w:rsidRPr="003C63F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3734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701" w:type="dxa"/>
          </w:tcPr>
          <w:p w:rsidR="0033724E" w:rsidRDefault="0033724E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Германия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</w:p>
        </w:tc>
        <w:tc>
          <w:tcPr>
            <w:tcW w:w="1843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646" w:type="dxa"/>
          </w:tcPr>
          <w:p w:rsidR="00416035" w:rsidRPr="00DA3185" w:rsidRDefault="0055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Низкотемпературный морозильник</w:t>
            </w:r>
            <w:r w:rsidR="00416035"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Основным способом хранения коллекции микроорганизмов является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криоконсервация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(замораживание). Для лиофильного высушивания образцов микроорганизмов требуется предварительная заморозка до температуры -50 °С. Последующее хранение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лиофилизированных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образцов необходимо проводить при температуре -80 °</w:t>
            </w:r>
            <w:proofErr w:type="gramStart"/>
            <w:r w:rsidRPr="003C63FE">
              <w:rPr>
                <w:rFonts w:ascii="Times New Roman" w:hAnsi="Times New Roman" w:cs="Times New Roman"/>
              </w:rPr>
              <w:t>С.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Таким образом, требуемый температурный диапазон составляет от -40 до -80 °С.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Объем </w:t>
            </w:r>
            <w:proofErr w:type="gramStart"/>
            <w:r w:rsidRPr="003C63FE">
              <w:rPr>
                <w:rFonts w:ascii="Times New Roman" w:hAnsi="Times New Roman" w:cs="Times New Roman"/>
              </w:rPr>
              <w:t>мороз</w:t>
            </w:r>
            <w:r w:rsidR="005563E5" w:rsidRPr="003C63FE">
              <w:rPr>
                <w:rFonts w:ascii="Times New Roman" w:hAnsi="Times New Roman" w:cs="Times New Roman"/>
              </w:rPr>
              <w:t>ильной</w:t>
            </w:r>
            <w:proofErr w:type="gramEnd"/>
            <w:r w:rsidR="005563E5" w:rsidRPr="003C63FE">
              <w:rPr>
                <w:rFonts w:ascii="Times New Roman" w:hAnsi="Times New Roman" w:cs="Times New Roman"/>
              </w:rPr>
              <w:t xml:space="preserve"> камеры-</w:t>
            </w:r>
            <w:r w:rsidRPr="003C63FE">
              <w:rPr>
                <w:rFonts w:ascii="Times New Roman" w:hAnsi="Times New Roman" w:cs="Times New Roman"/>
              </w:rPr>
              <w:t xml:space="preserve">450л.,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Сист</w:t>
            </w:r>
            <w:r w:rsidR="005563E5" w:rsidRPr="003C63FE">
              <w:rPr>
                <w:rFonts w:ascii="Times New Roman" w:hAnsi="Times New Roman" w:cs="Times New Roman"/>
              </w:rPr>
              <w:t xml:space="preserve">ема удаленного контроля и ИБП. 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1141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3,00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sz w:val="28"/>
              </w:rPr>
              <w:t>Германия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2012</w:t>
            </w:r>
          </w:p>
        </w:tc>
        <w:tc>
          <w:tcPr>
            <w:tcW w:w="1843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646" w:type="dxa"/>
          </w:tcPr>
          <w:p w:rsidR="00416035" w:rsidRPr="00DA3185" w:rsidRDefault="00416035" w:rsidP="0055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Прибор д</w:t>
            </w:r>
            <w:r w:rsidR="005563E5">
              <w:rPr>
                <w:rFonts w:ascii="Times New Roman" w:hAnsi="Times New Roman" w:cs="Times New Roman"/>
                <w:sz w:val="24"/>
                <w:szCs w:val="24"/>
              </w:rPr>
              <w:t xml:space="preserve">ля определения </w:t>
            </w:r>
            <w:proofErr w:type="spellStart"/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распад</w:t>
            </w:r>
            <w:r w:rsidR="005563E5">
              <w:rPr>
                <w:rFonts w:ascii="Times New Roman" w:hAnsi="Times New Roman" w:cs="Times New Roman"/>
                <w:sz w:val="24"/>
                <w:szCs w:val="24"/>
              </w:rPr>
              <w:t>аемости</w:t>
            </w:r>
            <w:proofErr w:type="spellEnd"/>
            <w:r w:rsidR="005563E5">
              <w:rPr>
                <w:rFonts w:ascii="Times New Roman" w:hAnsi="Times New Roman" w:cs="Times New Roman"/>
                <w:sz w:val="24"/>
                <w:szCs w:val="24"/>
              </w:rPr>
              <w:t xml:space="preserve"> таблеток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Скорость вертикальных движений 30дв/мин. 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Высота движений 55мм</w:t>
            </w:r>
            <w:proofErr w:type="gramStart"/>
            <w:r w:rsidRPr="003C63FE">
              <w:rPr>
                <w:rFonts w:ascii="Times New Roman" w:hAnsi="Times New Roman" w:cs="Times New Roman"/>
              </w:rPr>
              <w:t xml:space="preserve"> .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Каждая рабочая станция оборудована 6-ю стаканами,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Автоматическая остан</w:t>
            </w:r>
            <w:r w:rsidR="005563E5" w:rsidRPr="003C63FE">
              <w:rPr>
                <w:rFonts w:ascii="Times New Roman" w:hAnsi="Times New Roman" w:cs="Times New Roman"/>
              </w:rPr>
              <w:t xml:space="preserve">овка рабочей станции в верхнем </w:t>
            </w:r>
            <w:r w:rsidRPr="003C63FE">
              <w:rPr>
                <w:rFonts w:ascii="Times New Roman" w:hAnsi="Times New Roman" w:cs="Times New Roman"/>
              </w:rPr>
              <w:lastRenderedPageBreak/>
              <w:t xml:space="preserve">положении.   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Прозрачная водяная б</w:t>
            </w:r>
            <w:r w:rsidR="005563E5" w:rsidRPr="003C63FE">
              <w:rPr>
                <w:rFonts w:ascii="Times New Roman" w:hAnsi="Times New Roman" w:cs="Times New Roman"/>
              </w:rPr>
              <w:t xml:space="preserve">аня с подсветкой для улучшения </w:t>
            </w:r>
            <w:r w:rsidRPr="003C63FE">
              <w:rPr>
                <w:rFonts w:ascii="Times New Roman" w:hAnsi="Times New Roman" w:cs="Times New Roman"/>
              </w:rPr>
              <w:t xml:space="preserve">видимости.  </w:t>
            </w:r>
            <w:r w:rsidR="003C63FE" w:rsidRPr="003C63FE">
              <w:rPr>
                <w:rFonts w:ascii="Times New Roman" w:hAnsi="Times New Roman" w:cs="Times New Roman"/>
              </w:rPr>
              <w:t>Объем бани 10л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Встроенный водяной </w:t>
            </w:r>
            <w:r w:rsidR="005563E5" w:rsidRPr="003C63FE">
              <w:rPr>
                <w:rFonts w:ascii="Times New Roman" w:hAnsi="Times New Roman" w:cs="Times New Roman"/>
              </w:rPr>
              <w:t>термостат с точностью поддержа</w:t>
            </w:r>
            <w:r w:rsidRPr="003C63FE">
              <w:rPr>
                <w:rFonts w:ascii="Times New Roman" w:hAnsi="Times New Roman" w:cs="Times New Roman"/>
              </w:rPr>
              <w:t xml:space="preserve">ния температуры +/-0,2С.  </w:t>
            </w:r>
          </w:p>
          <w:p w:rsidR="005563E5" w:rsidRDefault="00416035" w:rsidP="00A55BEA">
            <w:pPr>
              <w:pStyle w:val="a6"/>
              <w:rPr>
                <w:rFonts w:ascii="Times New Roman" w:hAnsi="Times New Roman" w:cs="Times New Roman"/>
                <w:lang w:val="en-US"/>
              </w:rPr>
            </w:pPr>
            <w:r w:rsidRPr="003C63FE">
              <w:rPr>
                <w:rFonts w:ascii="Times New Roman" w:hAnsi="Times New Roman" w:cs="Times New Roman"/>
              </w:rPr>
              <w:t>Контроль температ</w:t>
            </w:r>
            <w:r w:rsidR="005563E5" w:rsidRPr="003C63FE">
              <w:rPr>
                <w:rFonts w:ascii="Times New Roman" w:hAnsi="Times New Roman" w:cs="Times New Roman"/>
              </w:rPr>
              <w:t>уры с помощью погружного термо</w:t>
            </w:r>
            <w:r w:rsidRPr="003C63FE">
              <w:rPr>
                <w:rFonts w:ascii="Times New Roman" w:hAnsi="Times New Roman" w:cs="Times New Roman"/>
              </w:rPr>
              <w:t>датчика, с отоб</w:t>
            </w:r>
            <w:r w:rsidR="005563E5" w:rsidRPr="003C63FE">
              <w:rPr>
                <w:rFonts w:ascii="Times New Roman" w:hAnsi="Times New Roman" w:cs="Times New Roman"/>
              </w:rPr>
              <w:t xml:space="preserve">ражением температуры на </w:t>
            </w:r>
            <w:proofErr w:type="spellStart"/>
            <w:r w:rsidR="005563E5" w:rsidRPr="003C63FE">
              <w:rPr>
                <w:rFonts w:ascii="Times New Roman" w:hAnsi="Times New Roman" w:cs="Times New Roman"/>
              </w:rPr>
              <w:t>диспее</w:t>
            </w:r>
            <w:proofErr w:type="spellEnd"/>
            <w:r w:rsidR="005563E5" w:rsidRPr="003C63FE">
              <w:rPr>
                <w:rFonts w:ascii="Times New Roman" w:hAnsi="Times New Roman" w:cs="Times New Roman"/>
              </w:rPr>
              <w:t xml:space="preserve"> </w:t>
            </w:r>
            <w:r w:rsidRPr="003C63FE">
              <w:rPr>
                <w:rFonts w:ascii="Times New Roman" w:hAnsi="Times New Roman" w:cs="Times New Roman"/>
              </w:rPr>
              <w:t xml:space="preserve">(разрешение 0,1С).  </w:t>
            </w:r>
          </w:p>
          <w:p w:rsidR="003C63FE" w:rsidRPr="003C63FE" w:rsidRDefault="003C63FE" w:rsidP="00A55BEA">
            <w:pPr>
              <w:pStyle w:val="a6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,84</w:t>
            </w:r>
          </w:p>
        </w:tc>
        <w:tc>
          <w:tcPr>
            <w:tcW w:w="1701" w:type="dxa"/>
          </w:tcPr>
          <w:p w:rsidR="006F5649" w:rsidRDefault="006F5649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Китай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43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2646" w:type="dxa"/>
          </w:tcPr>
          <w:p w:rsidR="00416035" w:rsidRPr="00DA3185" w:rsidRDefault="0055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Прибор для определения </w:t>
            </w:r>
            <w:proofErr w:type="spellStart"/>
            <w:r w:rsidR="00416035" w:rsidRPr="00DA3185">
              <w:rPr>
                <w:rFonts w:ascii="Times New Roman" w:hAnsi="Times New Roman" w:cs="Times New Roman"/>
                <w:sz w:val="24"/>
                <w:szCs w:val="24"/>
              </w:rPr>
              <w:t>истира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емости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таблеток</w:t>
            </w:r>
            <w:r w:rsidR="00416035"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Микропроцессорный </w:t>
            </w:r>
            <w:r w:rsidR="005563E5" w:rsidRPr="003C63FE">
              <w:rPr>
                <w:rFonts w:ascii="Times New Roman" w:hAnsi="Times New Roman" w:cs="Times New Roman"/>
              </w:rPr>
              <w:t xml:space="preserve">контроль, возможность </w:t>
            </w:r>
            <w:proofErr w:type="gramStart"/>
            <w:r w:rsidR="005563E5" w:rsidRPr="003C63FE">
              <w:rPr>
                <w:rFonts w:ascii="Times New Roman" w:hAnsi="Times New Roman" w:cs="Times New Roman"/>
              </w:rPr>
              <w:t>программи</w:t>
            </w:r>
            <w:r w:rsidRPr="003C63FE">
              <w:rPr>
                <w:rFonts w:ascii="Times New Roman" w:hAnsi="Times New Roman" w:cs="Times New Roman"/>
              </w:rPr>
              <w:t>рования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как по количес</w:t>
            </w:r>
            <w:r w:rsidR="005563E5" w:rsidRPr="003C63FE">
              <w:rPr>
                <w:rFonts w:ascii="Times New Roman" w:hAnsi="Times New Roman" w:cs="Times New Roman"/>
              </w:rPr>
              <w:t xml:space="preserve">тву вращений так и по времени. </w:t>
            </w:r>
            <w:r w:rsidRPr="003C63FE">
              <w:rPr>
                <w:rFonts w:ascii="Times New Roman" w:hAnsi="Times New Roman" w:cs="Times New Roman"/>
              </w:rPr>
              <w:t>Бара</w:t>
            </w:r>
            <w:r w:rsidR="005563E5" w:rsidRPr="003C63FE">
              <w:rPr>
                <w:rFonts w:ascii="Times New Roman" w:hAnsi="Times New Roman" w:cs="Times New Roman"/>
              </w:rPr>
              <w:t xml:space="preserve">баны с фронтальной загрузкой.  </w:t>
            </w:r>
            <w:r w:rsidRPr="003C63FE">
              <w:rPr>
                <w:rFonts w:ascii="Times New Roman" w:hAnsi="Times New Roman" w:cs="Times New Roman"/>
              </w:rPr>
              <w:t>Наклон барабана 10 гра</w:t>
            </w:r>
            <w:r w:rsidR="005563E5" w:rsidRPr="003C63FE">
              <w:rPr>
                <w:rFonts w:ascii="Times New Roman" w:hAnsi="Times New Roman" w:cs="Times New Roman"/>
              </w:rPr>
              <w:t>дусов от вертикали, что предот</w:t>
            </w:r>
            <w:r w:rsidRPr="003C63FE">
              <w:rPr>
                <w:rFonts w:ascii="Times New Roman" w:hAnsi="Times New Roman" w:cs="Times New Roman"/>
              </w:rPr>
              <w:t xml:space="preserve">вращает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застревание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таблеток при вращении.  </w:t>
            </w:r>
          </w:p>
          <w:p w:rsidR="005563E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Скорость вращения 25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вр</w:t>
            </w:r>
            <w:proofErr w:type="spellEnd"/>
            <w:r w:rsidRPr="003C63FE">
              <w:rPr>
                <w:rFonts w:ascii="Times New Roman" w:hAnsi="Times New Roman" w:cs="Times New Roman"/>
              </w:rPr>
              <w:t>/мин +/-1вр/мин.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3141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,89</w:t>
            </w:r>
          </w:p>
        </w:tc>
        <w:tc>
          <w:tcPr>
            <w:tcW w:w="1701" w:type="dxa"/>
          </w:tcPr>
          <w:p w:rsidR="006F5649" w:rsidRDefault="006F5649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Китай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43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2646" w:type="dxa"/>
          </w:tcPr>
          <w:p w:rsidR="00416035" w:rsidRPr="00DA3185" w:rsidRDefault="0055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Прибор для контроля прочности таблеток</w:t>
            </w:r>
            <w:r w:rsidR="00416035"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Портативная модель  Диапазон измерения  прочности таблеток  до  500 N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Единицы измерения</w:t>
            </w:r>
            <w:proofErr w:type="gramStart"/>
            <w:r w:rsidRPr="003C63FE">
              <w:rPr>
                <w:rFonts w:ascii="Times New Roman" w:hAnsi="Times New Roman" w:cs="Times New Roman"/>
              </w:rPr>
              <w:t xml:space="preserve"> :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N, </w:t>
            </w:r>
            <w:proofErr w:type="spellStart"/>
            <w:r w:rsidRPr="003C63FE">
              <w:rPr>
                <w:rFonts w:ascii="Times New Roman" w:hAnsi="Times New Roman" w:cs="Times New Roman"/>
              </w:rPr>
              <w:t>kN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,  </w:t>
            </w:r>
            <w:proofErr w:type="spellStart"/>
            <w:r w:rsidRPr="003C63FE">
              <w:rPr>
                <w:rFonts w:ascii="Times New Roman" w:hAnsi="Times New Roman" w:cs="Times New Roman"/>
              </w:rPr>
              <w:t>kg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3C63FE">
              <w:rPr>
                <w:rFonts w:ascii="Times New Roman" w:hAnsi="Times New Roman" w:cs="Times New Roman"/>
              </w:rPr>
              <w:t>lbs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и  </w:t>
            </w:r>
            <w:proofErr w:type="spellStart"/>
            <w:r w:rsidRPr="003C63FE">
              <w:rPr>
                <w:rFonts w:ascii="Times New Roman" w:hAnsi="Times New Roman" w:cs="Times New Roman"/>
              </w:rPr>
              <w:t>oz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Точность  ± 0.5% полной измерительной шкалы 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Размеры таблеток — 2 мм до  28 мм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3569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01" w:type="dxa"/>
          </w:tcPr>
          <w:p w:rsidR="006F5649" w:rsidRDefault="006F5649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Китай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43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2646" w:type="dxa"/>
          </w:tcPr>
          <w:p w:rsidR="00416035" w:rsidRPr="00DA3185" w:rsidRDefault="005563E5" w:rsidP="005563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Прибор для электро</w:t>
            </w:r>
            <w:r w:rsidR="00416035" w:rsidRPr="00DA3185">
              <w:rPr>
                <w:rFonts w:ascii="Times New Roman" w:hAnsi="Times New Roman" w:cs="Times New Roman"/>
                <w:sz w:val="24"/>
                <w:szCs w:val="24"/>
              </w:rPr>
              <w:t>фор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еза </w:t>
            </w:r>
            <w:r w:rsidR="00416035"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белков 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proofErr w:type="gramStart"/>
            <w:r w:rsidRPr="003C63FE">
              <w:rPr>
                <w:rFonts w:ascii="Times New Roman" w:hAnsi="Times New Roman" w:cs="Times New Roman"/>
              </w:rPr>
              <w:t>Предназначен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для разделения и анализа белков и нуклеиновых кислот с целью определения их молекулярных масс и чистоты ферментов при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препаративном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выделении.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1.Камера для проведения электрофореза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2.Источник питания 400</w:t>
            </w:r>
            <w:proofErr w:type="gramStart"/>
            <w:r w:rsidRPr="003C63FE">
              <w:rPr>
                <w:rFonts w:ascii="Times New Roman" w:hAnsi="Times New Roman" w:cs="Times New Roman"/>
              </w:rPr>
              <w:t xml:space="preserve"> В</w:t>
            </w:r>
            <w:proofErr w:type="gramEnd"/>
            <w:r w:rsidRPr="003C63FE">
              <w:rPr>
                <w:rFonts w:ascii="Times New Roman" w:hAnsi="Times New Roman" w:cs="Times New Roman"/>
              </w:rPr>
              <w:t>, 4 выхода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3. </w:t>
            </w:r>
            <w:proofErr w:type="spellStart"/>
            <w:r w:rsidRPr="003C63FE">
              <w:rPr>
                <w:rFonts w:ascii="Times New Roman" w:hAnsi="Times New Roman" w:cs="Times New Roman"/>
              </w:rPr>
              <w:t>Трансиллюминатор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УФ для просмотра фотографируемых гелей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 4. Бокс для документирования результатов разделения белков и НУК в геле.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-вертикальную ячейку для электрофореза, размер геля 16х20см, количество гелей 1-4 , </w:t>
            </w:r>
            <w:proofErr w:type="spellStart"/>
            <w:r w:rsidRPr="003C63FE">
              <w:rPr>
                <w:rFonts w:ascii="Times New Roman" w:hAnsi="Times New Roman" w:cs="Times New Roman"/>
              </w:rPr>
              <w:t>охладающую</w:t>
            </w:r>
            <w:proofErr w:type="spellEnd"/>
            <w:r w:rsidRPr="003C63FE">
              <w:rPr>
                <w:rFonts w:ascii="Times New Roman" w:hAnsi="Times New Roman" w:cs="Times New Roman"/>
              </w:rPr>
              <w:t xml:space="preserve"> систему;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- источник питания, совместимый с электрофоретической камерой напряжение 20–5,000</w:t>
            </w:r>
            <w:proofErr w:type="gramStart"/>
            <w:r w:rsidRPr="003C63FE">
              <w:rPr>
                <w:rFonts w:ascii="Times New Roman" w:hAnsi="Times New Roman" w:cs="Times New Roman"/>
              </w:rPr>
              <w:t xml:space="preserve"> В</w:t>
            </w:r>
            <w:proofErr w:type="gramEnd"/>
            <w:r w:rsidRPr="003C63FE">
              <w:rPr>
                <w:rFonts w:ascii="Times New Roman" w:hAnsi="Times New Roman" w:cs="Times New Roman"/>
              </w:rPr>
              <w:t>, ток - 500 мА, мощность - 400 Вт, жидкокристаллический дисплей, таймер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lastRenderedPageBreak/>
              <w:t>- набор белков-маркеров и реактивов для проведения электрофореза</w:t>
            </w: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9912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,49</w:t>
            </w:r>
          </w:p>
        </w:tc>
        <w:tc>
          <w:tcPr>
            <w:tcW w:w="1701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Biometra</w:t>
            </w:r>
            <w:r w:rsidRPr="003404C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Германия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843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6035" w:rsidRPr="00DA3185" w:rsidTr="00416035">
        <w:tc>
          <w:tcPr>
            <w:tcW w:w="702" w:type="dxa"/>
          </w:tcPr>
          <w:p w:rsidR="00416035" w:rsidRPr="00DA3185" w:rsidRDefault="004C687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34</w:t>
            </w:r>
          </w:p>
        </w:tc>
        <w:tc>
          <w:tcPr>
            <w:tcW w:w="2646" w:type="dxa"/>
          </w:tcPr>
          <w:p w:rsidR="00416035" w:rsidRPr="00DA3185" w:rsidRDefault="0041603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 xml:space="preserve">Таблеточный пресс    </w:t>
            </w:r>
          </w:p>
        </w:tc>
        <w:tc>
          <w:tcPr>
            <w:tcW w:w="5549" w:type="dxa"/>
          </w:tcPr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 xml:space="preserve">Роторный таблеточный пресс предназначен для изготовления таблеток методом прессования. Получение различных форм и размеров таблеток обеспечивается использованием сменного комплекта </w:t>
            </w:r>
            <w:proofErr w:type="gramStart"/>
            <w:r w:rsidRPr="003C63FE">
              <w:rPr>
                <w:rFonts w:ascii="Times New Roman" w:hAnsi="Times New Roman" w:cs="Times New Roman"/>
              </w:rPr>
              <w:t>пресс-инструмента</w:t>
            </w:r>
            <w:proofErr w:type="gramEnd"/>
            <w:r w:rsidRPr="003C63FE">
              <w:rPr>
                <w:rFonts w:ascii="Times New Roman" w:hAnsi="Times New Roman" w:cs="Times New Roman"/>
              </w:rPr>
              <w:t xml:space="preserve"> (пуансонов и матрицы).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Количество матриц: 1;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Максимальный диаметр таблеток: 12~22 мм;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Максимальная высота таблеток: 7 мм;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  <w:r w:rsidRPr="003C63FE">
              <w:rPr>
                <w:rFonts w:ascii="Times New Roman" w:hAnsi="Times New Roman" w:cs="Times New Roman"/>
              </w:rPr>
              <w:t>Глубина заполнения матрицы: 15 мм;</w:t>
            </w:r>
          </w:p>
          <w:p w:rsidR="00416035" w:rsidRPr="003C63FE" w:rsidRDefault="00416035" w:rsidP="00A55BEA">
            <w:pPr>
              <w:pStyle w:val="a6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416035" w:rsidRPr="00DA318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47974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DA3185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1701" w:type="dxa"/>
          </w:tcPr>
          <w:p w:rsidR="005563E5" w:rsidRDefault="005563E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Китай</w:t>
            </w:r>
          </w:p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843" w:type="dxa"/>
          </w:tcPr>
          <w:p w:rsidR="00416035" w:rsidRDefault="00416035" w:rsidP="0041603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C687E" w:rsidRDefault="00286516" w:rsidP="004C687E">
      <w:pPr>
        <w:pStyle w:val="Style4"/>
        <w:tabs>
          <w:tab w:val="left" w:pos="403"/>
          <w:tab w:val="left" w:pos="7560"/>
          <w:tab w:val="left" w:pos="9259"/>
        </w:tabs>
        <w:spacing w:line="240" w:lineRule="auto"/>
        <w:ind w:right="-590" w:firstLine="0"/>
      </w:pPr>
      <w:r w:rsidRPr="00286516">
        <w:cr/>
      </w:r>
    </w:p>
    <w:p w:rsidR="004C687E" w:rsidRDefault="004C687E" w:rsidP="004C687E">
      <w:pPr>
        <w:pStyle w:val="Style4"/>
        <w:tabs>
          <w:tab w:val="left" w:pos="403"/>
          <w:tab w:val="left" w:pos="7560"/>
          <w:tab w:val="left" w:pos="9259"/>
        </w:tabs>
        <w:spacing w:line="240" w:lineRule="auto"/>
        <w:ind w:right="-590" w:firstLine="0"/>
      </w:pPr>
    </w:p>
    <w:p w:rsidR="004C687E" w:rsidRDefault="004C687E" w:rsidP="004C687E">
      <w:pPr>
        <w:pStyle w:val="Style4"/>
        <w:tabs>
          <w:tab w:val="left" w:pos="403"/>
          <w:tab w:val="left" w:pos="7560"/>
          <w:tab w:val="left" w:pos="9259"/>
        </w:tabs>
        <w:spacing w:line="240" w:lineRule="auto"/>
        <w:ind w:right="-590" w:firstLine="0"/>
      </w:pPr>
    </w:p>
    <w:p w:rsidR="004C687E" w:rsidRDefault="004C687E" w:rsidP="004C687E">
      <w:pPr>
        <w:pStyle w:val="Style4"/>
        <w:tabs>
          <w:tab w:val="left" w:pos="403"/>
          <w:tab w:val="left" w:pos="7560"/>
          <w:tab w:val="left" w:pos="9259"/>
        </w:tabs>
        <w:spacing w:line="240" w:lineRule="auto"/>
        <w:ind w:right="-590" w:firstLine="0"/>
      </w:pPr>
    </w:p>
    <w:p w:rsidR="004C687E" w:rsidRPr="004E70AC" w:rsidRDefault="004C687E" w:rsidP="004C687E">
      <w:pPr>
        <w:pStyle w:val="Style4"/>
        <w:tabs>
          <w:tab w:val="left" w:pos="403"/>
          <w:tab w:val="left" w:pos="7560"/>
          <w:tab w:val="left" w:pos="9259"/>
        </w:tabs>
        <w:spacing w:line="240" w:lineRule="auto"/>
        <w:ind w:right="-590" w:firstLine="0"/>
        <w:rPr>
          <w:rStyle w:val="FontStyle20"/>
          <w:sz w:val="28"/>
          <w:szCs w:val="28"/>
        </w:rPr>
      </w:pPr>
      <w:bookmarkStart w:id="0" w:name="_GoBack"/>
      <w:bookmarkEnd w:id="0"/>
      <w:r w:rsidRPr="004C687E">
        <w:rPr>
          <w:rStyle w:val="FontStyle20"/>
          <w:sz w:val="28"/>
          <w:szCs w:val="28"/>
        </w:rPr>
        <w:t xml:space="preserve"> </w:t>
      </w:r>
      <w:r w:rsidRPr="004E70AC">
        <w:rPr>
          <w:rStyle w:val="FontStyle20"/>
          <w:sz w:val="28"/>
          <w:szCs w:val="28"/>
        </w:rPr>
        <w:t xml:space="preserve">номер контактного телефона </w:t>
      </w:r>
      <w:r w:rsidRPr="004C687E">
        <w:rPr>
          <w:sz w:val="28"/>
          <w:szCs w:val="28"/>
          <w:u w:val="single"/>
        </w:rPr>
        <w:t xml:space="preserve">+375 </w:t>
      </w:r>
      <w:r w:rsidRPr="00035D00">
        <w:rPr>
          <w:sz w:val="28"/>
          <w:szCs w:val="28"/>
          <w:u w:val="single"/>
        </w:rPr>
        <w:t>(</w:t>
      </w:r>
      <w:r w:rsidRPr="00035D00">
        <w:rPr>
          <w:rStyle w:val="FontStyle20"/>
          <w:sz w:val="28"/>
          <w:szCs w:val="28"/>
          <w:u w:val="single"/>
        </w:rPr>
        <w:t>17</w:t>
      </w:r>
      <w:r>
        <w:rPr>
          <w:rStyle w:val="FontStyle20"/>
          <w:sz w:val="28"/>
          <w:szCs w:val="28"/>
          <w:u w:val="single"/>
        </w:rPr>
        <w:t>) 327-28-03</w:t>
      </w:r>
    </w:p>
    <w:p w:rsidR="004C687E" w:rsidRPr="004E70AC" w:rsidRDefault="004C687E" w:rsidP="004C687E">
      <w:pPr>
        <w:pStyle w:val="Style4"/>
        <w:tabs>
          <w:tab w:val="left" w:pos="403"/>
          <w:tab w:val="left" w:pos="7560"/>
          <w:tab w:val="left" w:pos="9259"/>
        </w:tabs>
        <w:spacing w:line="240" w:lineRule="auto"/>
        <w:ind w:right="-590" w:firstLine="0"/>
        <w:rPr>
          <w:rStyle w:val="FontStyle20"/>
          <w:sz w:val="28"/>
          <w:szCs w:val="28"/>
          <w:u w:val="single"/>
        </w:rPr>
      </w:pPr>
      <w:r w:rsidRPr="004E70AC">
        <w:rPr>
          <w:rStyle w:val="FontStyle20"/>
          <w:sz w:val="28"/>
          <w:szCs w:val="28"/>
        </w:rPr>
        <w:t xml:space="preserve">адрес электронной почты </w:t>
      </w:r>
      <w:r w:rsidRPr="00035D00">
        <w:rPr>
          <w:rStyle w:val="FontStyle20"/>
          <w:sz w:val="28"/>
          <w:szCs w:val="28"/>
          <w:u w:val="single"/>
          <w:lang w:val="en-US"/>
        </w:rPr>
        <w:t>leontiev</w:t>
      </w:r>
      <w:r w:rsidRPr="00035D00">
        <w:rPr>
          <w:rStyle w:val="FontStyle20"/>
          <w:sz w:val="28"/>
          <w:szCs w:val="28"/>
          <w:u w:val="single"/>
        </w:rPr>
        <w:t>@</w:t>
      </w:r>
      <w:r w:rsidRPr="00035D00">
        <w:rPr>
          <w:rStyle w:val="FontStyle20"/>
          <w:sz w:val="28"/>
          <w:szCs w:val="28"/>
          <w:u w:val="single"/>
          <w:lang w:val="en-US"/>
        </w:rPr>
        <w:t>belstu</w:t>
      </w:r>
      <w:r w:rsidRPr="00035D00">
        <w:rPr>
          <w:rStyle w:val="FontStyle20"/>
          <w:sz w:val="28"/>
          <w:szCs w:val="28"/>
          <w:u w:val="single"/>
        </w:rPr>
        <w:t>.</w:t>
      </w:r>
      <w:r w:rsidRPr="00035D00">
        <w:rPr>
          <w:rStyle w:val="FontStyle20"/>
          <w:sz w:val="28"/>
          <w:szCs w:val="28"/>
          <w:u w:val="single"/>
          <w:lang w:val="en-US"/>
        </w:rPr>
        <w:t>by</w:t>
      </w:r>
    </w:p>
    <w:p w:rsidR="00286516" w:rsidRDefault="00286516" w:rsidP="00286516">
      <w:pPr>
        <w:rPr>
          <w:rFonts w:ascii="Times New Roman" w:hAnsi="Times New Roman" w:cs="Times New Roman"/>
          <w:sz w:val="24"/>
          <w:szCs w:val="24"/>
        </w:rPr>
      </w:pPr>
    </w:p>
    <w:p w:rsidR="004C687E" w:rsidRPr="004C687E" w:rsidRDefault="004C687E" w:rsidP="00286516">
      <w:pPr>
        <w:rPr>
          <w:rFonts w:ascii="Times New Roman" w:hAnsi="Times New Roman" w:cs="Times New Roman"/>
          <w:sz w:val="24"/>
          <w:szCs w:val="24"/>
        </w:rPr>
      </w:pPr>
    </w:p>
    <w:p w:rsidR="00286516" w:rsidRPr="004C687E" w:rsidRDefault="00286516" w:rsidP="00286516">
      <w:pPr>
        <w:rPr>
          <w:rFonts w:ascii="Times New Roman" w:hAnsi="Times New Roman" w:cs="Times New Roman"/>
          <w:sz w:val="24"/>
          <w:szCs w:val="24"/>
        </w:rPr>
      </w:pPr>
      <w:r w:rsidRPr="004C687E"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3C63FE" w:rsidRPr="004C687E">
        <w:rPr>
          <w:rFonts w:ascii="Times New Roman" w:hAnsi="Times New Roman" w:cs="Times New Roman"/>
          <w:sz w:val="24"/>
          <w:szCs w:val="24"/>
        </w:rPr>
        <w:t>Зав. кафедрой БТ и БЭ</w:t>
      </w:r>
      <w:r w:rsidR="003C63FE" w:rsidRPr="004C687E">
        <w:rPr>
          <w:rFonts w:ascii="Times New Roman" w:hAnsi="Times New Roman" w:cs="Times New Roman"/>
          <w:sz w:val="24"/>
          <w:szCs w:val="24"/>
        </w:rPr>
        <w:tab/>
      </w:r>
      <w:r w:rsidR="003C63FE" w:rsidRPr="004C687E">
        <w:rPr>
          <w:rFonts w:ascii="Times New Roman" w:hAnsi="Times New Roman" w:cs="Times New Roman"/>
          <w:sz w:val="24"/>
          <w:szCs w:val="24"/>
        </w:rPr>
        <w:tab/>
      </w:r>
      <w:r w:rsidR="003C63FE" w:rsidRPr="004C687E">
        <w:rPr>
          <w:rFonts w:ascii="Times New Roman" w:hAnsi="Times New Roman" w:cs="Times New Roman"/>
          <w:sz w:val="24"/>
          <w:szCs w:val="24"/>
        </w:rPr>
        <w:tab/>
      </w:r>
      <w:r w:rsidR="003C63FE" w:rsidRPr="004C687E">
        <w:rPr>
          <w:rFonts w:ascii="Times New Roman" w:hAnsi="Times New Roman" w:cs="Times New Roman"/>
          <w:sz w:val="24"/>
          <w:szCs w:val="24"/>
        </w:rPr>
        <w:tab/>
      </w:r>
      <w:r w:rsidR="003C63FE" w:rsidRPr="004C687E">
        <w:rPr>
          <w:rFonts w:ascii="Times New Roman" w:hAnsi="Times New Roman" w:cs="Times New Roman"/>
          <w:sz w:val="24"/>
          <w:szCs w:val="24"/>
        </w:rPr>
        <w:tab/>
      </w:r>
      <w:r w:rsidR="003C63FE" w:rsidRPr="004C687E">
        <w:rPr>
          <w:rFonts w:ascii="Times New Roman" w:hAnsi="Times New Roman" w:cs="Times New Roman"/>
          <w:sz w:val="24"/>
          <w:szCs w:val="24"/>
        </w:rPr>
        <w:tab/>
      </w:r>
      <w:r w:rsidR="003C63FE" w:rsidRPr="004C687E">
        <w:rPr>
          <w:rFonts w:ascii="Times New Roman" w:hAnsi="Times New Roman" w:cs="Times New Roman"/>
          <w:sz w:val="24"/>
          <w:szCs w:val="24"/>
        </w:rPr>
        <w:tab/>
        <w:t>Леонтьев В.Н.</w:t>
      </w:r>
    </w:p>
    <w:p w:rsidR="003C63FE" w:rsidRPr="004C687E" w:rsidRDefault="003C63FE" w:rsidP="00286516">
      <w:pPr>
        <w:rPr>
          <w:rFonts w:ascii="Times New Roman" w:hAnsi="Times New Roman" w:cs="Times New Roman"/>
          <w:sz w:val="24"/>
          <w:szCs w:val="24"/>
        </w:rPr>
      </w:pPr>
    </w:p>
    <w:p w:rsidR="003C63FE" w:rsidRPr="004C687E" w:rsidRDefault="003C63FE" w:rsidP="003C63FE">
      <w:pPr>
        <w:ind w:left="708" w:firstLine="708"/>
        <w:rPr>
          <w:rFonts w:ascii="Times New Roman" w:hAnsi="Times New Roman" w:cs="Times New Roman"/>
          <w:sz w:val="24"/>
          <w:szCs w:val="24"/>
        </w:rPr>
      </w:pPr>
      <w:r w:rsidRPr="004C687E">
        <w:rPr>
          <w:rFonts w:ascii="Times New Roman" w:hAnsi="Times New Roman" w:cs="Times New Roman"/>
          <w:sz w:val="24"/>
          <w:szCs w:val="24"/>
        </w:rPr>
        <w:t>Зав. лабораторией</w:t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4C687E">
        <w:rPr>
          <w:rFonts w:ascii="Times New Roman" w:hAnsi="Times New Roman" w:cs="Times New Roman"/>
          <w:sz w:val="24"/>
          <w:szCs w:val="24"/>
        </w:rPr>
        <w:t>Бесараб</w:t>
      </w:r>
      <w:proofErr w:type="spellEnd"/>
      <w:r w:rsidRPr="004C687E">
        <w:rPr>
          <w:rFonts w:ascii="Times New Roman" w:hAnsi="Times New Roman" w:cs="Times New Roman"/>
          <w:sz w:val="24"/>
          <w:szCs w:val="24"/>
        </w:rPr>
        <w:t xml:space="preserve"> О.М.</w:t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  <w:r w:rsidRPr="004C687E">
        <w:rPr>
          <w:rFonts w:ascii="Times New Roman" w:hAnsi="Times New Roman" w:cs="Times New Roman"/>
          <w:sz w:val="24"/>
          <w:szCs w:val="24"/>
        </w:rPr>
        <w:tab/>
      </w:r>
    </w:p>
    <w:p w:rsidR="00286516" w:rsidRPr="004C687E" w:rsidRDefault="00286516" w:rsidP="00286516">
      <w:pPr>
        <w:rPr>
          <w:rFonts w:ascii="Times New Roman" w:hAnsi="Times New Roman" w:cs="Times New Roman"/>
          <w:sz w:val="24"/>
          <w:szCs w:val="24"/>
        </w:rPr>
      </w:pPr>
    </w:p>
    <w:p w:rsidR="00F90E60" w:rsidRPr="00DA3185" w:rsidRDefault="00DA3185" w:rsidP="00DA3185">
      <w:pPr>
        <w:rPr>
          <w:rFonts w:ascii="Times New Roman" w:hAnsi="Times New Roman" w:cs="Times New Roman"/>
          <w:sz w:val="24"/>
          <w:szCs w:val="24"/>
        </w:rPr>
      </w:pPr>
      <w:r w:rsidRPr="00DA3185">
        <w:rPr>
          <w:rFonts w:ascii="Times New Roman" w:hAnsi="Times New Roman" w:cs="Times New Roman"/>
          <w:sz w:val="24"/>
          <w:szCs w:val="24"/>
        </w:rPr>
        <w:t xml:space="preserve">      </w:t>
      </w:r>
    </w:p>
    <w:sectPr w:rsidR="00F90E60" w:rsidRPr="00DA3185" w:rsidSect="00F90E60">
      <w:pgSz w:w="16838" w:h="11906" w:orient="landscape" w:code="9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ProximaNovaRegular">
    <w:panose1 w:val="020B0604020202020204"/>
    <w:charset w:val="00"/>
    <w:family w:val="auto"/>
    <w:pitch w:val="default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>
    <w:nsid w:val="15C2703E"/>
    <w:multiLevelType w:val="hybridMultilevel"/>
    <w:tmpl w:val="7506FDF6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FB3542C"/>
    <w:multiLevelType w:val="multilevel"/>
    <w:tmpl w:val="BB901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D97AF4"/>
    <w:multiLevelType w:val="multilevel"/>
    <w:tmpl w:val="661465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3ED1382"/>
    <w:multiLevelType w:val="multilevel"/>
    <w:tmpl w:val="2FF666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BB52D33"/>
    <w:multiLevelType w:val="multilevel"/>
    <w:tmpl w:val="892E1676"/>
    <w:lvl w:ilvl="0">
      <w:start w:val="33"/>
      <w:numFmt w:val="bullet"/>
      <w:lvlText w:val="–"/>
      <w:lvlJc w:val="left"/>
      <w:pPr>
        <w:ind w:left="1429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8E10715"/>
    <w:multiLevelType w:val="hybridMultilevel"/>
    <w:tmpl w:val="9C6AF56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A227D7"/>
    <w:multiLevelType w:val="singleLevel"/>
    <w:tmpl w:val="DDA23A3A"/>
    <w:lvl w:ilvl="0">
      <w:start w:val="1"/>
      <w:numFmt w:val="decimal"/>
      <w:lvlText w:val="1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8">
    <w:nsid w:val="6E0504DA"/>
    <w:multiLevelType w:val="multilevel"/>
    <w:tmpl w:val="782CBB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5004812"/>
    <w:multiLevelType w:val="hybridMultilevel"/>
    <w:tmpl w:val="56764626"/>
    <w:lvl w:ilvl="0" w:tplc="FFFFFFF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506"/>
        </w:tabs>
        <w:ind w:left="1506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226"/>
        </w:tabs>
        <w:ind w:left="2226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66"/>
        </w:tabs>
        <w:ind w:left="3666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86"/>
        </w:tabs>
        <w:ind w:left="4386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826"/>
        </w:tabs>
        <w:ind w:left="5826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546"/>
        </w:tabs>
        <w:ind w:left="6546" w:hanging="180"/>
      </w:pPr>
    </w:lvl>
  </w:abstractNum>
  <w:num w:numId="1">
    <w:abstractNumId w:val="3"/>
  </w:num>
  <w:num w:numId="2">
    <w:abstractNumId w:val="2"/>
  </w:num>
  <w:num w:numId="3">
    <w:abstractNumId w:val="8"/>
  </w:num>
  <w:num w:numId="4">
    <w:abstractNumId w:val="4"/>
  </w:num>
  <w:num w:numId="5">
    <w:abstractNumId w:val="5"/>
  </w:num>
  <w:num w:numId="6">
    <w:abstractNumId w:val="1"/>
  </w:num>
  <w:num w:numId="7">
    <w:abstractNumId w:val="9"/>
  </w:num>
  <w:num w:numId="8">
    <w:abstractNumId w:val="6"/>
  </w:num>
  <w:num w:numId="9">
    <w:abstractNumId w:val="0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103E"/>
    <w:rsid w:val="00006564"/>
    <w:rsid w:val="00013C00"/>
    <w:rsid w:val="00015CEC"/>
    <w:rsid w:val="00024311"/>
    <w:rsid w:val="0002528F"/>
    <w:rsid w:val="00026991"/>
    <w:rsid w:val="00032DBA"/>
    <w:rsid w:val="00032DF9"/>
    <w:rsid w:val="00034D91"/>
    <w:rsid w:val="0003648C"/>
    <w:rsid w:val="00036965"/>
    <w:rsid w:val="00042F3E"/>
    <w:rsid w:val="00043529"/>
    <w:rsid w:val="00050BCA"/>
    <w:rsid w:val="00055FC5"/>
    <w:rsid w:val="000615C5"/>
    <w:rsid w:val="000620F2"/>
    <w:rsid w:val="00070054"/>
    <w:rsid w:val="00070C02"/>
    <w:rsid w:val="0007362A"/>
    <w:rsid w:val="000818F4"/>
    <w:rsid w:val="00084970"/>
    <w:rsid w:val="0009198A"/>
    <w:rsid w:val="000921FE"/>
    <w:rsid w:val="00092A78"/>
    <w:rsid w:val="00094512"/>
    <w:rsid w:val="000A0709"/>
    <w:rsid w:val="000A4041"/>
    <w:rsid w:val="000B1AD1"/>
    <w:rsid w:val="000B4B1E"/>
    <w:rsid w:val="000C02B9"/>
    <w:rsid w:val="000D094D"/>
    <w:rsid w:val="000D421E"/>
    <w:rsid w:val="000D4C7B"/>
    <w:rsid w:val="000E116C"/>
    <w:rsid w:val="000E7C25"/>
    <w:rsid w:val="000F21DD"/>
    <w:rsid w:val="000F4CFC"/>
    <w:rsid w:val="001009A4"/>
    <w:rsid w:val="00102098"/>
    <w:rsid w:val="001044D4"/>
    <w:rsid w:val="00110255"/>
    <w:rsid w:val="00115701"/>
    <w:rsid w:val="00115FA9"/>
    <w:rsid w:val="00124581"/>
    <w:rsid w:val="00134BDB"/>
    <w:rsid w:val="00135EF2"/>
    <w:rsid w:val="001378BB"/>
    <w:rsid w:val="00141E8D"/>
    <w:rsid w:val="00151D66"/>
    <w:rsid w:val="001556A8"/>
    <w:rsid w:val="001640E7"/>
    <w:rsid w:val="00166B08"/>
    <w:rsid w:val="00167894"/>
    <w:rsid w:val="0017456D"/>
    <w:rsid w:val="00174942"/>
    <w:rsid w:val="001777D4"/>
    <w:rsid w:val="00184948"/>
    <w:rsid w:val="00184DAF"/>
    <w:rsid w:val="00196445"/>
    <w:rsid w:val="001B0E3E"/>
    <w:rsid w:val="001B51E9"/>
    <w:rsid w:val="001C13F2"/>
    <w:rsid w:val="001C2EC8"/>
    <w:rsid w:val="001C331E"/>
    <w:rsid w:val="001C5827"/>
    <w:rsid w:val="001D206C"/>
    <w:rsid w:val="001D4478"/>
    <w:rsid w:val="001D5BF6"/>
    <w:rsid w:val="001E1D06"/>
    <w:rsid w:val="001E2AA6"/>
    <w:rsid w:val="001E33ED"/>
    <w:rsid w:val="001E57A5"/>
    <w:rsid w:val="001E57FF"/>
    <w:rsid w:val="001E6799"/>
    <w:rsid w:val="001F58A0"/>
    <w:rsid w:val="00204A4F"/>
    <w:rsid w:val="002122A5"/>
    <w:rsid w:val="00230311"/>
    <w:rsid w:val="002347AE"/>
    <w:rsid w:val="002351DF"/>
    <w:rsid w:val="002536C2"/>
    <w:rsid w:val="0025444A"/>
    <w:rsid w:val="0026397B"/>
    <w:rsid w:val="00263D28"/>
    <w:rsid w:val="002655EC"/>
    <w:rsid w:val="00286516"/>
    <w:rsid w:val="002868E7"/>
    <w:rsid w:val="002970B2"/>
    <w:rsid w:val="002B0424"/>
    <w:rsid w:val="002B57E7"/>
    <w:rsid w:val="002B77E2"/>
    <w:rsid w:val="002C02E5"/>
    <w:rsid w:val="002C2ABF"/>
    <w:rsid w:val="002C3A14"/>
    <w:rsid w:val="002D2227"/>
    <w:rsid w:val="002D74EA"/>
    <w:rsid w:val="002F26E5"/>
    <w:rsid w:val="002F6694"/>
    <w:rsid w:val="00311ACC"/>
    <w:rsid w:val="00314FF5"/>
    <w:rsid w:val="00322AD9"/>
    <w:rsid w:val="00332F5A"/>
    <w:rsid w:val="0033724E"/>
    <w:rsid w:val="003404C5"/>
    <w:rsid w:val="00341FE2"/>
    <w:rsid w:val="00342794"/>
    <w:rsid w:val="003432C5"/>
    <w:rsid w:val="0034402A"/>
    <w:rsid w:val="00345B67"/>
    <w:rsid w:val="00347492"/>
    <w:rsid w:val="00357AE5"/>
    <w:rsid w:val="0036284F"/>
    <w:rsid w:val="00371C11"/>
    <w:rsid w:val="00373D69"/>
    <w:rsid w:val="00375806"/>
    <w:rsid w:val="00376F35"/>
    <w:rsid w:val="00381F18"/>
    <w:rsid w:val="003857B2"/>
    <w:rsid w:val="003906F4"/>
    <w:rsid w:val="003967FB"/>
    <w:rsid w:val="003A1612"/>
    <w:rsid w:val="003A396F"/>
    <w:rsid w:val="003A6E0A"/>
    <w:rsid w:val="003B2B75"/>
    <w:rsid w:val="003B2F7E"/>
    <w:rsid w:val="003C0559"/>
    <w:rsid w:val="003C0D72"/>
    <w:rsid w:val="003C63FE"/>
    <w:rsid w:val="003D0C38"/>
    <w:rsid w:val="003D1A5D"/>
    <w:rsid w:val="003E1816"/>
    <w:rsid w:val="003E3F43"/>
    <w:rsid w:val="003E7455"/>
    <w:rsid w:val="003F007A"/>
    <w:rsid w:val="004034F8"/>
    <w:rsid w:val="004058A5"/>
    <w:rsid w:val="004066DE"/>
    <w:rsid w:val="004078F6"/>
    <w:rsid w:val="0041169C"/>
    <w:rsid w:val="00414B53"/>
    <w:rsid w:val="00416035"/>
    <w:rsid w:val="0042106D"/>
    <w:rsid w:val="004277F6"/>
    <w:rsid w:val="00434414"/>
    <w:rsid w:val="004352EC"/>
    <w:rsid w:val="00437B3E"/>
    <w:rsid w:val="0045020E"/>
    <w:rsid w:val="004518BA"/>
    <w:rsid w:val="00460ED6"/>
    <w:rsid w:val="004654E6"/>
    <w:rsid w:val="00466D3E"/>
    <w:rsid w:val="004729D3"/>
    <w:rsid w:val="004763FE"/>
    <w:rsid w:val="00477C2F"/>
    <w:rsid w:val="0048001B"/>
    <w:rsid w:val="004805AB"/>
    <w:rsid w:val="00482855"/>
    <w:rsid w:val="00483630"/>
    <w:rsid w:val="004861DD"/>
    <w:rsid w:val="0048740F"/>
    <w:rsid w:val="00487C69"/>
    <w:rsid w:val="00492D33"/>
    <w:rsid w:val="004A0569"/>
    <w:rsid w:val="004A58C6"/>
    <w:rsid w:val="004A5DB6"/>
    <w:rsid w:val="004A6770"/>
    <w:rsid w:val="004C0749"/>
    <w:rsid w:val="004C687E"/>
    <w:rsid w:val="004C7CAD"/>
    <w:rsid w:val="004D37AE"/>
    <w:rsid w:val="004E5E0B"/>
    <w:rsid w:val="004E5EF0"/>
    <w:rsid w:val="004E6A8F"/>
    <w:rsid w:val="004E7341"/>
    <w:rsid w:val="0050004E"/>
    <w:rsid w:val="00503305"/>
    <w:rsid w:val="00511692"/>
    <w:rsid w:val="00512191"/>
    <w:rsid w:val="005147A0"/>
    <w:rsid w:val="0051558B"/>
    <w:rsid w:val="00517249"/>
    <w:rsid w:val="005173A4"/>
    <w:rsid w:val="00517AF7"/>
    <w:rsid w:val="00521D94"/>
    <w:rsid w:val="00523141"/>
    <w:rsid w:val="00523F2F"/>
    <w:rsid w:val="0052580C"/>
    <w:rsid w:val="00525CFE"/>
    <w:rsid w:val="00542A56"/>
    <w:rsid w:val="005468A8"/>
    <w:rsid w:val="00547A00"/>
    <w:rsid w:val="00553134"/>
    <w:rsid w:val="005563E5"/>
    <w:rsid w:val="005668A4"/>
    <w:rsid w:val="005673E7"/>
    <w:rsid w:val="005703F2"/>
    <w:rsid w:val="00575530"/>
    <w:rsid w:val="005816AB"/>
    <w:rsid w:val="005940D1"/>
    <w:rsid w:val="00594904"/>
    <w:rsid w:val="005B7D67"/>
    <w:rsid w:val="005C0278"/>
    <w:rsid w:val="005C673D"/>
    <w:rsid w:val="005D7D87"/>
    <w:rsid w:val="005E42B9"/>
    <w:rsid w:val="005E502F"/>
    <w:rsid w:val="005E7404"/>
    <w:rsid w:val="00601CCA"/>
    <w:rsid w:val="00604D3B"/>
    <w:rsid w:val="00605E24"/>
    <w:rsid w:val="00607A9A"/>
    <w:rsid w:val="00610BDE"/>
    <w:rsid w:val="006177B4"/>
    <w:rsid w:val="006222BE"/>
    <w:rsid w:val="00624172"/>
    <w:rsid w:val="006276E1"/>
    <w:rsid w:val="00634284"/>
    <w:rsid w:val="00636396"/>
    <w:rsid w:val="006409A8"/>
    <w:rsid w:val="00647130"/>
    <w:rsid w:val="00651DE5"/>
    <w:rsid w:val="00652BEA"/>
    <w:rsid w:val="00655417"/>
    <w:rsid w:val="00656164"/>
    <w:rsid w:val="00657FC7"/>
    <w:rsid w:val="00662E9B"/>
    <w:rsid w:val="006650A3"/>
    <w:rsid w:val="00666D7E"/>
    <w:rsid w:val="00674579"/>
    <w:rsid w:val="00684250"/>
    <w:rsid w:val="00685232"/>
    <w:rsid w:val="00686F2F"/>
    <w:rsid w:val="006871BD"/>
    <w:rsid w:val="00694432"/>
    <w:rsid w:val="00696B1F"/>
    <w:rsid w:val="006B6918"/>
    <w:rsid w:val="006C0F19"/>
    <w:rsid w:val="006C215C"/>
    <w:rsid w:val="006C687B"/>
    <w:rsid w:val="006D2E61"/>
    <w:rsid w:val="006D5597"/>
    <w:rsid w:val="006D5C79"/>
    <w:rsid w:val="006F1728"/>
    <w:rsid w:val="006F1E01"/>
    <w:rsid w:val="006F5649"/>
    <w:rsid w:val="007031BD"/>
    <w:rsid w:val="00710C20"/>
    <w:rsid w:val="0071164A"/>
    <w:rsid w:val="007116BE"/>
    <w:rsid w:val="00711F63"/>
    <w:rsid w:val="00713870"/>
    <w:rsid w:val="00717162"/>
    <w:rsid w:val="007210D7"/>
    <w:rsid w:val="00723808"/>
    <w:rsid w:val="00723D6B"/>
    <w:rsid w:val="00726905"/>
    <w:rsid w:val="007273B2"/>
    <w:rsid w:val="0073121D"/>
    <w:rsid w:val="007355DB"/>
    <w:rsid w:val="00740581"/>
    <w:rsid w:val="00741405"/>
    <w:rsid w:val="00751DF9"/>
    <w:rsid w:val="00752D80"/>
    <w:rsid w:val="00757AE3"/>
    <w:rsid w:val="00757B49"/>
    <w:rsid w:val="00762190"/>
    <w:rsid w:val="00762FFD"/>
    <w:rsid w:val="0077053C"/>
    <w:rsid w:val="0077096C"/>
    <w:rsid w:val="00777A04"/>
    <w:rsid w:val="00783385"/>
    <w:rsid w:val="00785D67"/>
    <w:rsid w:val="0078760D"/>
    <w:rsid w:val="00787F88"/>
    <w:rsid w:val="00790BE4"/>
    <w:rsid w:val="007920A8"/>
    <w:rsid w:val="007A07A5"/>
    <w:rsid w:val="007A3A9E"/>
    <w:rsid w:val="007B22F9"/>
    <w:rsid w:val="007B3745"/>
    <w:rsid w:val="007B552C"/>
    <w:rsid w:val="007C2D95"/>
    <w:rsid w:val="007C5F75"/>
    <w:rsid w:val="007D090E"/>
    <w:rsid w:val="007D2DE6"/>
    <w:rsid w:val="007D7813"/>
    <w:rsid w:val="007D7D9D"/>
    <w:rsid w:val="007E0208"/>
    <w:rsid w:val="007E1AF8"/>
    <w:rsid w:val="007E5461"/>
    <w:rsid w:val="007F206E"/>
    <w:rsid w:val="007F459E"/>
    <w:rsid w:val="007F5DC0"/>
    <w:rsid w:val="008142BE"/>
    <w:rsid w:val="00816DCE"/>
    <w:rsid w:val="00820DE8"/>
    <w:rsid w:val="00821992"/>
    <w:rsid w:val="00825657"/>
    <w:rsid w:val="008276E2"/>
    <w:rsid w:val="0083082A"/>
    <w:rsid w:val="00830D46"/>
    <w:rsid w:val="00832FCF"/>
    <w:rsid w:val="0083326F"/>
    <w:rsid w:val="0083642E"/>
    <w:rsid w:val="00842398"/>
    <w:rsid w:val="008431DB"/>
    <w:rsid w:val="00843E26"/>
    <w:rsid w:val="0084729A"/>
    <w:rsid w:val="00851757"/>
    <w:rsid w:val="00862043"/>
    <w:rsid w:val="008629A6"/>
    <w:rsid w:val="008653AA"/>
    <w:rsid w:val="00873E7C"/>
    <w:rsid w:val="00881E1C"/>
    <w:rsid w:val="008837FB"/>
    <w:rsid w:val="00885DA3"/>
    <w:rsid w:val="00887CDD"/>
    <w:rsid w:val="008A1A89"/>
    <w:rsid w:val="008A2BC1"/>
    <w:rsid w:val="008B3FB6"/>
    <w:rsid w:val="008B736C"/>
    <w:rsid w:val="008C1FC6"/>
    <w:rsid w:val="008D2846"/>
    <w:rsid w:val="008D3139"/>
    <w:rsid w:val="008D44E1"/>
    <w:rsid w:val="008D482B"/>
    <w:rsid w:val="008E2129"/>
    <w:rsid w:val="008E2566"/>
    <w:rsid w:val="008E431D"/>
    <w:rsid w:val="008E5C26"/>
    <w:rsid w:val="008E6402"/>
    <w:rsid w:val="008E69F5"/>
    <w:rsid w:val="008F344F"/>
    <w:rsid w:val="00905B73"/>
    <w:rsid w:val="00911656"/>
    <w:rsid w:val="00911D8D"/>
    <w:rsid w:val="00912DA8"/>
    <w:rsid w:val="00916553"/>
    <w:rsid w:val="009170E4"/>
    <w:rsid w:val="00930850"/>
    <w:rsid w:val="0093748F"/>
    <w:rsid w:val="009402BB"/>
    <w:rsid w:val="00940C4F"/>
    <w:rsid w:val="00943F29"/>
    <w:rsid w:val="00944F91"/>
    <w:rsid w:val="00954004"/>
    <w:rsid w:val="00962340"/>
    <w:rsid w:val="009647A1"/>
    <w:rsid w:val="00966D63"/>
    <w:rsid w:val="00967BB8"/>
    <w:rsid w:val="00971F1B"/>
    <w:rsid w:val="00972827"/>
    <w:rsid w:val="00973CF4"/>
    <w:rsid w:val="00975DB7"/>
    <w:rsid w:val="00975E94"/>
    <w:rsid w:val="009761FC"/>
    <w:rsid w:val="00977143"/>
    <w:rsid w:val="00977585"/>
    <w:rsid w:val="009826F2"/>
    <w:rsid w:val="00982884"/>
    <w:rsid w:val="009836AD"/>
    <w:rsid w:val="0098444F"/>
    <w:rsid w:val="00985D5E"/>
    <w:rsid w:val="0099221E"/>
    <w:rsid w:val="00994C57"/>
    <w:rsid w:val="009A42F9"/>
    <w:rsid w:val="009A4ACF"/>
    <w:rsid w:val="009A7C35"/>
    <w:rsid w:val="009B0A76"/>
    <w:rsid w:val="009B1FA1"/>
    <w:rsid w:val="009B24C5"/>
    <w:rsid w:val="009B79C9"/>
    <w:rsid w:val="009C17B2"/>
    <w:rsid w:val="009C291A"/>
    <w:rsid w:val="009D1525"/>
    <w:rsid w:val="009D623D"/>
    <w:rsid w:val="009F3EFF"/>
    <w:rsid w:val="009F7AB1"/>
    <w:rsid w:val="00A15F09"/>
    <w:rsid w:val="00A2578B"/>
    <w:rsid w:val="00A301BB"/>
    <w:rsid w:val="00A305B7"/>
    <w:rsid w:val="00A33951"/>
    <w:rsid w:val="00A35B1D"/>
    <w:rsid w:val="00A35C14"/>
    <w:rsid w:val="00A36DA2"/>
    <w:rsid w:val="00A374EC"/>
    <w:rsid w:val="00A473B5"/>
    <w:rsid w:val="00A47928"/>
    <w:rsid w:val="00A5217F"/>
    <w:rsid w:val="00A5488D"/>
    <w:rsid w:val="00A55BEA"/>
    <w:rsid w:val="00A5787F"/>
    <w:rsid w:val="00A63D86"/>
    <w:rsid w:val="00A64E70"/>
    <w:rsid w:val="00A65DAD"/>
    <w:rsid w:val="00A73F8D"/>
    <w:rsid w:val="00A8599D"/>
    <w:rsid w:val="00A942AB"/>
    <w:rsid w:val="00A952BA"/>
    <w:rsid w:val="00AA12F4"/>
    <w:rsid w:val="00AA7CA1"/>
    <w:rsid w:val="00AB2FAF"/>
    <w:rsid w:val="00AC331B"/>
    <w:rsid w:val="00AC54BD"/>
    <w:rsid w:val="00AC7FC0"/>
    <w:rsid w:val="00AD07FF"/>
    <w:rsid w:val="00AD4ACA"/>
    <w:rsid w:val="00AE77F8"/>
    <w:rsid w:val="00AF0A6D"/>
    <w:rsid w:val="00AF1FB0"/>
    <w:rsid w:val="00AF3081"/>
    <w:rsid w:val="00AF3633"/>
    <w:rsid w:val="00B03764"/>
    <w:rsid w:val="00B06184"/>
    <w:rsid w:val="00B07300"/>
    <w:rsid w:val="00B143E4"/>
    <w:rsid w:val="00B15698"/>
    <w:rsid w:val="00B2230F"/>
    <w:rsid w:val="00B278EB"/>
    <w:rsid w:val="00B5393C"/>
    <w:rsid w:val="00B54385"/>
    <w:rsid w:val="00B5480F"/>
    <w:rsid w:val="00B60603"/>
    <w:rsid w:val="00B64D06"/>
    <w:rsid w:val="00B67BB0"/>
    <w:rsid w:val="00B71B84"/>
    <w:rsid w:val="00B749AC"/>
    <w:rsid w:val="00B7741B"/>
    <w:rsid w:val="00B83A9B"/>
    <w:rsid w:val="00B847E6"/>
    <w:rsid w:val="00B853F4"/>
    <w:rsid w:val="00B86322"/>
    <w:rsid w:val="00B86BF8"/>
    <w:rsid w:val="00B86F9E"/>
    <w:rsid w:val="00B876F0"/>
    <w:rsid w:val="00B919FE"/>
    <w:rsid w:val="00BA6C4B"/>
    <w:rsid w:val="00BA6EFC"/>
    <w:rsid w:val="00BB3960"/>
    <w:rsid w:val="00BB59D8"/>
    <w:rsid w:val="00BB6B26"/>
    <w:rsid w:val="00BC48E4"/>
    <w:rsid w:val="00BC51C0"/>
    <w:rsid w:val="00BC6307"/>
    <w:rsid w:val="00BD41C9"/>
    <w:rsid w:val="00BE103E"/>
    <w:rsid w:val="00BE63D4"/>
    <w:rsid w:val="00BF15CB"/>
    <w:rsid w:val="00BF3149"/>
    <w:rsid w:val="00BF4FF2"/>
    <w:rsid w:val="00BF7683"/>
    <w:rsid w:val="00C00015"/>
    <w:rsid w:val="00C0152B"/>
    <w:rsid w:val="00C07DAC"/>
    <w:rsid w:val="00C14D15"/>
    <w:rsid w:val="00C20CE4"/>
    <w:rsid w:val="00C24013"/>
    <w:rsid w:val="00C27DE7"/>
    <w:rsid w:val="00C316B4"/>
    <w:rsid w:val="00C37D54"/>
    <w:rsid w:val="00C41D89"/>
    <w:rsid w:val="00C44597"/>
    <w:rsid w:val="00C53D8D"/>
    <w:rsid w:val="00C60FB6"/>
    <w:rsid w:val="00C651F1"/>
    <w:rsid w:val="00C66597"/>
    <w:rsid w:val="00C703F6"/>
    <w:rsid w:val="00C80B5C"/>
    <w:rsid w:val="00C81012"/>
    <w:rsid w:val="00C8489E"/>
    <w:rsid w:val="00C849E7"/>
    <w:rsid w:val="00C8719E"/>
    <w:rsid w:val="00C90A5A"/>
    <w:rsid w:val="00C9636F"/>
    <w:rsid w:val="00CA1334"/>
    <w:rsid w:val="00CA21FA"/>
    <w:rsid w:val="00CA4297"/>
    <w:rsid w:val="00CA72E3"/>
    <w:rsid w:val="00CB3A71"/>
    <w:rsid w:val="00CB75F4"/>
    <w:rsid w:val="00CC6CBF"/>
    <w:rsid w:val="00CC7102"/>
    <w:rsid w:val="00CC7434"/>
    <w:rsid w:val="00CD2538"/>
    <w:rsid w:val="00CD3D9A"/>
    <w:rsid w:val="00CD5C07"/>
    <w:rsid w:val="00CE1D8D"/>
    <w:rsid w:val="00CE29F9"/>
    <w:rsid w:val="00CE2CAF"/>
    <w:rsid w:val="00CE3AAF"/>
    <w:rsid w:val="00CE4545"/>
    <w:rsid w:val="00CF28F1"/>
    <w:rsid w:val="00CF463F"/>
    <w:rsid w:val="00D03C14"/>
    <w:rsid w:val="00D10066"/>
    <w:rsid w:val="00D11C23"/>
    <w:rsid w:val="00D12888"/>
    <w:rsid w:val="00D15B4F"/>
    <w:rsid w:val="00D161FF"/>
    <w:rsid w:val="00D23C26"/>
    <w:rsid w:val="00D24663"/>
    <w:rsid w:val="00D26A29"/>
    <w:rsid w:val="00D30466"/>
    <w:rsid w:val="00D45065"/>
    <w:rsid w:val="00D57E7D"/>
    <w:rsid w:val="00D620C2"/>
    <w:rsid w:val="00D66A28"/>
    <w:rsid w:val="00D743FB"/>
    <w:rsid w:val="00D919CB"/>
    <w:rsid w:val="00D9774E"/>
    <w:rsid w:val="00DA3185"/>
    <w:rsid w:val="00DA459C"/>
    <w:rsid w:val="00DA45C2"/>
    <w:rsid w:val="00DB0623"/>
    <w:rsid w:val="00DB30BA"/>
    <w:rsid w:val="00DB5416"/>
    <w:rsid w:val="00DC1E40"/>
    <w:rsid w:val="00DC2E3B"/>
    <w:rsid w:val="00DC587F"/>
    <w:rsid w:val="00DD200A"/>
    <w:rsid w:val="00DD2A4E"/>
    <w:rsid w:val="00DD4DBC"/>
    <w:rsid w:val="00DE1C4F"/>
    <w:rsid w:val="00DE1CA3"/>
    <w:rsid w:val="00DE6A36"/>
    <w:rsid w:val="00DF070F"/>
    <w:rsid w:val="00DF2EB7"/>
    <w:rsid w:val="00DF323C"/>
    <w:rsid w:val="00DF5620"/>
    <w:rsid w:val="00E111E1"/>
    <w:rsid w:val="00E11BD0"/>
    <w:rsid w:val="00E146DA"/>
    <w:rsid w:val="00E15D63"/>
    <w:rsid w:val="00E21C59"/>
    <w:rsid w:val="00E26E4C"/>
    <w:rsid w:val="00E3239C"/>
    <w:rsid w:val="00E35AB7"/>
    <w:rsid w:val="00E37D37"/>
    <w:rsid w:val="00E40ED2"/>
    <w:rsid w:val="00E413D3"/>
    <w:rsid w:val="00E43FEC"/>
    <w:rsid w:val="00E4506E"/>
    <w:rsid w:val="00E46ECF"/>
    <w:rsid w:val="00E57720"/>
    <w:rsid w:val="00E63E9A"/>
    <w:rsid w:val="00E67565"/>
    <w:rsid w:val="00E72180"/>
    <w:rsid w:val="00E7270D"/>
    <w:rsid w:val="00E73C49"/>
    <w:rsid w:val="00EA0421"/>
    <w:rsid w:val="00EA1278"/>
    <w:rsid w:val="00EB077A"/>
    <w:rsid w:val="00EC53A7"/>
    <w:rsid w:val="00ED35C5"/>
    <w:rsid w:val="00EE2FB7"/>
    <w:rsid w:val="00F00D6E"/>
    <w:rsid w:val="00F02FBA"/>
    <w:rsid w:val="00F2441C"/>
    <w:rsid w:val="00F354BB"/>
    <w:rsid w:val="00F40B09"/>
    <w:rsid w:val="00F439B0"/>
    <w:rsid w:val="00F52909"/>
    <w:rsid w:val="00F64516"/>
    <w:rsid w:val="00F67946"/>
    <w:rsid w:val="00F717D3"/>
    <w:rsid w:val="00F7286F"/>
    <w:rsid w:val="00F90E60"/>
    <w:rsid w:val="00F933A4"/>
    <w:rsid w:val="00F965B0"/>
    <w:rsid w:val="00FA47C6"/>
    <w:rsid w:val="00FA5549"/>
    <w:rsid w:val="00FB3EB5"/>
    <w:rsid w:val="00FB6D3B"/>
    <w:rsid w:val="00FC3CDD"/>
    <w:rsid w:val="00FD1527"/>
    <w:rsid w:val="00FE2BCA"/>
    <w:rsid w:val="00FE792E"/>
    <w:rsid w:val="00FE7E33"/>
    <w:rsid w:val="00FF2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86F"/>
  </w:style>
  <w:style w:type="paragraph" w:styleId="1">
    <w:name w:val="heading 1"/>
    <w:basedOn w:val="a"/>
    <w:link w:val="10"/>
    <w:uiPriority w:val="9"/>
    <w:qFormat/>
    <w:rsid w:val="004344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4A80BE"/>
      <w:kern w:val="36"/>
      <w:sz w:val="27"/>
      <w:szCs w:val="27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06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0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8431DB"/>
    <w:pPr>
      <w:spacing w:before="100" w:beforeAutospacing="1" w:after="240" w:line="240" w:lineRule="auto"/>
      <w:ind w:firstLine="3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431DB"/>
    <w:rPr>
      <w:b/>
      <w:bCs/>
    </w:rPr>
  </w:style>
  <w:style w:type="paragraph" w:styleId="a6">
    <w:name w:val="No Spacing"/>
    <w:uiPriority w:val="1"/>
    <w:qFormat/>
    <w:rsid w:val="00B0730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34414"/>
    <w:rPr>
      <w:rFonts w:ascii="Times New Roman" w:eastAsia="Times New Roman" w:hAnsi="Times New Roman" w:cs="Times New Roman"/>
      <w:b/>
      <w:bCs/>
      <w:color w:val="4A80BE"/>
      <w:kern w:val="36"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906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newncpi0">
    <w:name w:val="newncpi0"/>
    <w:basedOn w:val="a"/>
    <w:rsid w:val="006650A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20">
    <w:name w:val="Font Style20"/>
    <w:basedOn w:val="a0"/>
    <w:rsid w:val="006650A3"/>
    <w:rPr>
      <w:rFonts w:ascii="Times New Roman" w:hAnsi="Times New Roman" w:cs="Times New Roman"/>
      <w:sz w:val="22"/>
      <w:szCs w:val="22"/>
    </w:rPr>
  </w:style>
  <w:style w:type="character" w:styleId="a7">
    <w:name w:val="Hyperlink"/>
    <w:basedOn w:val="a0"/>
    <w:uiPriority w:val="99"/>
    <w:semiHidden/>
    <w:unhideWhenUsed/>
    <w:rsid w:val="00757B49"/>
    <w:rPr>
      <w:color w:val="0000FF"/>
      <w:u w:val="single"/>
    </w:rPr>
  </w:style>
  <w:style w:type="paragraph" w:customStyle="1" w:styleId="Style4">
    <w:name w:val="Style4"/>
    <w:basedOn w:val="a"/>
    <w:rsid w:val="004C687E"/>
    <w:pPr>
      <w:widowControl w:val="0"/>
      <w:autoSpaceDE w:val="0"/>
      <w:autoSpaceDN w:val="0"/>
      <w:adjustRightInd w:val="0"/>
      <w:spacing w:after="0" w:line="338" w:lineRule="exact"/>
      <w:ind w:hanging="40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86F"/>
  </w:style>
  <w:style w:type="paragraph" w:styleId="1">
    <w:name w:val="heading 1"/>
    <w:basedOn w:val="a"/>
    <w:link w:val="10"/>
    <w:uiPriority w:val="9"/>
    <w:qFormat/>
    <w:rsid w:val="0043441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color w:val="4A80BE"/>
      <w:kern w:val="36"/>
      <w:sz w:val="27"/>
      <w:szCs w:val="27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06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0E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8431DB"/>
    <w:pPr>
      <w:spacing w:before="100" w:beforeAutospacing="1" w:after="240" w:line="240" w:lineRule="auto"/>
      <w:ind w:firstLine="36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8431DB"/>
    <w:rPr>
      <w:b/>
      <w:bCs/>
    </w:rPr>
  </w:style>
  <w:style w:type="paragraph" w:styleId="a6">
    <w:name w:val="No Spacing"/>
    <w:uiPriority w:val="1"/>
    <w:qFormat/>
    <w:rsid w:val="00B0730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434414"/>
    <w:rPr>
      <w:rFonts w:ascii="Times New Roman" w:eastAsia="Times New Roman" w:hAnsi="Times New Roman" w:cs="Times New Roman"/>
      <w:b/>
      <w:bCs/>
      <w:color w:val="4A80BE"/>
      <w:kern w:val="36"/>
      <w:sz w:val="27"/>
      <w:szCs w:val="27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3906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newncpi0">
    <w:name w:val="newncpi0"/>
    <w:basedOn w:val="a"/>
    <w:rsid w:val="006650A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FontStyle20">
    <w:name w:val="Font Style20"/>
    <w:basedOn w:val="a0"/>
    <w:rsid w:val="006650A3"/>
    <w:rPr>
      <w:rFonts w:ascii="Times New Roman" w:hAnsi="Times New Roman" w:cs="Times New Roman"/>
      <w:sz w:val="22"/>
      <w:szCs w:val="22"/>
    </w:rPr>
  </w:style>
  <w:style w:type="character" w:styleId="a7">
    <w:name w:val="Hyperlink"/>
    <w:basedOn w:val="a0"/>
    <w:uiPriority w:val="99"/>
    <w:semiHidden/>
    <w:unhideWhenUsed/>
    <w:rsid w:val="00757B49"/>
    <w:rPr>
      <w:color w:val="0000FF"/>
      <w:u w:val="single"/>
    </w:rPr>
  </w:style>
  <w:style w:type="paragraph" w:customStyle="1" w:styleId="Style4">
    <w:name w:val="Style4"/>
    <w:basedOn w:val="a"/>
    <w:rsid w:val="004C687E"/>
    <w:pPr>
      <w:widowControl w:val="0"/>
      <w:autoSpaceDE w:val="0"/>
      <w:autoSpaceDN w:val="0"/>
      <w:adjustRightInd w:val="0"/>
      <w:spacing w:after="0" w:line="338" w:lineRule="exact"/>
      <w:ind w:hanging="403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7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08901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169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7459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399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205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1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07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96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179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9640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62501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9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74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236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7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9464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71424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5335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524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17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234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100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121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3088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651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669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7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133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15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6369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8812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0108257">
                              <w:marLeft w:val="0"/>
                              <w:marRight w:val="0"/>
                              <w:marTop w:val="12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97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66675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816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2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05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7534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884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28529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987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8973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65323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700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50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183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03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37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3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38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34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03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8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48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00506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680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32670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7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3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85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970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081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88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98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305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027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728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0490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4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757401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910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710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778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0227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6382535">
                                  <w:marLeft w:val="0"/>
                                  <w:marRight w:val="510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9305460">
                                      <w:marLeft w:val="0"/>
                                      <w:marRight w:val="0"/>
                                      <w:marTop w:val="525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08306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32711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7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6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80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011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4159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45759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960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16495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822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40918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20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39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953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674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74726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2827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2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060860">
                      <w:marLeft w:val="450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5560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1273886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946459">
          <w:marLeft w:val="225"/>
          <w:marRight w:val="150"/>
          <w:marTop w:val="0"/>
          <w:marBottom w:val="0"/>
          <w:divBdr>
            <w:top w:val="single" w:sz="6" w:space="11" w:color="BDB76B"/>
            <w:left w:val="single" w:sz="6" w:space="0" w:color="BDB76B"/>
            <w:bottom w:val="single" w:sz="6" w:space="0" w:color="BDB76B"/>
            <w:right w:val="single" w:sz="6" w:space="0" w:color="BDB76B"/>
          </w:divBdr>
          <w:divsChild>
            <w:div w:id="124213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549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02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344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8%D0%B7%D0%BC%D0%B5%D1%80%D0%B5%D0%BD%D0%B8%D0%B5" TargetMode="External"/><Relationship Id="rId3" Type="http://schemas.openxmlformats.org/officeDocument/2006/relationships/styles" Target="styles.xml"/><Relationship Id="rId7" Type="http://schemas.openxmlformats.org/officeDocument/2006/relationships/hyperlink" Target="https://ru.wikipedia.org/wiki/%D0%A3%D0%B2%D0%B5%D0%BB%D0%B8%D1%87%D0%B5%D0%BD%D0%B8%D0%B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D97A69-AB9F-4859-B31B-FCA1710B34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14</Pages>
  <Words>3061</Words>
  <Characters>17454</Characters>
  <Application>Microsoft Office Word</Application>
  <DocSecurity>0</DocSecurity>
  <Lines>145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Torrents.by</Company>
  <LinksUpToDate>false</LinksUpToDate>
  <CharactersWithSpaces>20475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2017-06-06T08:57:00Z</dcterms:created>
  <dcterms:modified xsi:type="dcterms:W3CDTF">2017-06-09T13:20:00Z</dcterms:modified>
</cp:coreProperties>
</file>